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rsidTr="00DB7906">
        <w:tc>
          <w:tcPr>
            <w:tcW w:w="9464" w:type="dxa"/>
          </w:tcPr>
          <w:p w:rsidR="00210AA7" w:rsidRPr="00FE6521" w:rsidRDefault="00210AA7" w:rsidP="00E612F7">
            <w:pPr>
              <w:rPr>
                <w:lang w:val="ro-RO"/>
              </w:rPr>
            </w:pPr>
            <w:bookmarkStart w:id="0" w:name="_GoBack"/>
            <w:bookmarkEnd w:id="0"/>
          </w:p>
          <w:p w:rsidR="00210AA7" w:rsidRDefault="00210AA7"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Pr="00FE6521" w:rsidRDefault="00D61B2B" w:rsidP="00D61B2B">
            <w:pPr>
              <w:rPr>
                <w:lang w:val="ro-RO"/>
              </w:rPr>
            </w:pPr>
          </w:p>
        </w:tc>
      </w:tr>
      <w:tr w:rsidR="006A16D2" w:rsidTr="00DB7906">
        <w:tc>
          <w:tcPr>
            <w:tcW w:w="9464" w:type="dxa"/>
          </w:tcPr>
          <w:p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r w:rsidRPr="00D61B2B">
              <w:rPr>
                <w:rFonts w:asciiTheme="minorHAnsi" w:hAnsiTheme="minorHAnsi" w:cs="Arial"/>
                <w:b/>
                <w:color w:val="365F91" w:themeColor="accent1" w:themeShade="BF"/>
                <w:sz w:val="44"/>
                <w:szCs w:val="44"/>
                <w:lang w:val="en-IE"/>
              </w:rPr>
              <w:t>Ghid de evaluare</w:t>
            </w:r>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Instrument pentru Calcularea Em</w:t>
            </w:r>
            <w:r w:rsidR="00210AA7" w:rsidRPr="00D61B2B">
              <w:rPr>
                <w:rFonts w:asciiTheme="minorHAnsi" w:hAnsiTheme="minorHAnsi" w:cs="Arial"/>
                <w:b/>
                <w:color w:val="auto"/>
                <w:sz w:val="28"/>
                <w:szCs w:val="28"/>
                <w:lang w:val="en-IE"/>
              </w:rPr>
              <w:t xml:space="preserve">isiilor de Gaze cu </w:t>
            </w:r>
            <w:r w:rsidR="00360709" w:rsidRPr="00D61B2B">
              <w:rPr>
                <w:rFonts w:asciiTheme="minorHAnsi" w:hAnsiTheme="minorHAnsi" w:cs="Arial"/>
                <w:b/>
                <w:color w:val="auto"/>
                <w:sz w:val="28"/>
                <w:szCs w:val="28"/>
                <w:lang w:val="en-IE"/>
              </w:rPr>
              <w:t>Efect de Seră</w:t>
            </w:r>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din Sectorul Transporturilor</w:t>
            </w:r>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rsidR="006A16D2" w:rsidRDefault="006A16D2" w:rsidP="00210AA7">
            <w:pPr>
              <w:pStyle w:val="CoverTitle"/>
              <w:jc w:val="right"/>
              <w:rPr>
                <w:sz w:val="21"/>
                <w:szCs w:val="21"/>
                <w:lang w:val="en-IE"/>
              </w:rPr>
            </w:pPr>
          </w:p>
        </w:tc>
      </w:tr>
      <w:tr w:rsidR="006A16D2" w:rsidRPr="006A16D2" w:rsidTr="00DB7906">
        <w:tc>
          <w:tcPr>
            <w:tcW w:w="9464" w:type="dxa"/>
          </w:tcPr>
          <w:p w:rsidR="006A16D2" w:rsidRPr="006A16D2" w:rsidRDefault="006A16D2" w:rsidP="006A16D2">
            <w:pPr>
              <w:pStyle w:val="CoverSub-Subtitle"/>
              <w:spacing w:after="60"/>
              <w:jc w:val="right"/>
              <w:rPr>
                <w:rFonts w:cs="Arial"/>
                <w:color w:val="auto"/>
                <w:sz w:val="200"/>
                <w:szCs w:val="200"/>
                <w:lang w:val="en-IE"/>
              </w:rPr>
            </w:pPr>
          </w:p>
        </w:tc>
      </w:tr>
    </w:tbl>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9"/>
          <w:headerReference w:type="first" r:id="rId10"/>
          <w:footerReference w:type="first" r:id="rId11"/>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172A1F" w:rsidRDefault="00172A1F" w:rsidP="00324796">
      <w:pPr>
        <w:autoSpaceDE w:val="0"/>
        <w:autoSpaceDN w:val="0"/>
        <w:spacing w:line="240" w:lineRule="auto"/>
        <w:rPr>
          <w:rFonts w:cs="Arial"/>
          <w:i/>
          <w:iCs/>
          <w:color w:val="000000"/>
          <w:sz w:val="22"/>
          <w:szCs w:val="22"/>
          <w:lang w:eastAsia="en-GB"/>
        </w:rPr>
      </w:pPr>
    </w:p>
    <w:p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rsidTr="00A03A63">
        <w:tc>
          <w:tcPr>
            <w:tcW w:w="9266" w:type="dxa"/>
          </w:tcPr>
          <w:p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Ghid de evaluare</w:t>
            </w:r>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A03A63">
        <w:tc>
          <w:tcPr>
            <w:tcW w:w="9266" w:type="dxa"/>
          </w:tcPr>
          <w:p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(Asistenţă Comună pentru Sprijinirea Proiectelor în Regiunile Europene)</w:t>
            </w:r>
            <w:r w:rsidR="004A6A88" w:rsidRPr="00324796">
              <w:rPr>
                <w:rFonts w:asciiTheme="minorHAnsi" w:hAnsiTheme="minorHAnsi"/>
                <w:sz w:val="22"/>
                <w:szCs w:val="22"/>
              </w:rPr>
              <w:t xml:space="preserve"> este un parteneria</w:t>
            </w:r>
            <w:r w:rsidR="00F16107" w:rsidRPr="00324796">
              <w:rPr>
                <w:rFonts w:asciiTheme="minorHAnsi" w:hAnsiTheme="minorHAnsi"/>
                <w:sz w:val="22"/>
                <w:szCs w:val="22"/>
              </w:rPr>
              <w:t>t î</w:t>
            </w:r>
            <w:r w:rsidR="00D8439B" w:rsidRPr="00324796">
              <w:rPr>
                <w:rFonts w:asciiTheme="minorHAnsi" w:hAnsiTheme="minorHAnsi"/>
                <w:sz w:val="22"/>
                <w:szCs w:val="22"/>
              </w:rPr>
              <w:t>ntre Comisia European</w:t>
            </w:r>
            <w:r w:rsidR="00D8439B" w:rsidRPr="00324796">
              <w:rPr>
                <w:rFonts w:asciiTheme="minorHAnsi" w:hAnsiTheme="minorHAnsi" w:cs="Arial"/>
                <w:sz w:val="22"/>
                <w:szCs w:val="22"/>
              </w:rPr>
              <w:t>ă</w:t>
            </w:r>
            <w:r w:rsidR="003720AE" w:rsidRPr="00324796">
              <w:rPr>
                <w:rFonts w:asciiTheme="minorHAnsi" w:hAnsiTheme="minorHAnsi"/>
                <w:sz w:val="22"/>
                <w:szCs w:val="22"/>
              </w:rPr>
              <w:t>, Banca Europeană de Investiţii (BEI) şi Banca Europeană pentru Reconstrucţie ş</w:t>
            </w:r>
            <w:r w:rsidR="004A6A88" w:rsidRPr="00324796">
              <w:rPr>
                <w:rFonts w:asciiTheme="minorHAnsi" w:hAnsiTheme="minorHAnsi"/>
                <w:sz w:val="22"/>
                <w:szCs w:val="22"/>
              </w:rPr>
              <w:t>i Dezvoltare (BERD).</w:t>
            </w:r>
          </w:p>
          <w:p w:rsidR="004A6A88" w:rsidRPr="00324796" w:rsidRDefault="004A6A88" w:rsidP="0003615D">
            <w:pPr>
              <w:rPr>
                <w:rFonts w:asciiTheme="minorHAnsi" w:hAnsiTheme="minorHAnsi"/>
                <w:sz w:val="22"/>
                <w:szCs w:val="22"/>
              </w:rPr>
            </w:pPr>
          </w:p>
          <w:p w:rsidR="004A6A88" w:rsidRPr="00324796" w:rsidRDefault="00EF52E9" w:rsidP="0003615D">
            <w:pPr>
              <w:rPr>
                <w:rFonts w:asciiTheme="minorHAnsi" w:hAnsiTheme="minorHAnsi"/>
                <w:sz w:val="22"/>
                <w:szCs w:val="22"/>
              </w:rPr>
            </w:pPr>
            <w:r w:rsidRPr="00324796">
              <w:rPr>
                <w:rFonts w:asciiTheme="minorHAnsi" w:hAnsiTheme="minorHAnsi"/>
                <w:sz w:val="22"/>
                <w:szCs w:val="22"/>
              </w:rPr>
              <w:t>Unul din o</w:t>
            </w:r>
            <w:r w:rsidR="002432C1" w:rsidRPr="00324796">
              <w:rPr>
                <w:rFonts w:asciiTheme="minorHAnsi" w:hAnsiTheme="minorHAnsi"/>
                <w:sz w:val="22"/>
                <w:szCs w:val="22"/>
              </w:rPr>
              <w:t>biectiv</w:t>
            </w:r>
            <w:r w:rsidRPr="00324796">
              <w:rPr>
                <w:rFonts w:asciiTheme="minorHAnsi" w:hAnsiTheme="minorHAnsi"/>
                <w:sz w:val="22"/>
                <w:szCs w:val="22"/>
              </w:rPr>
              <w:t>ele</w:t>
            </w:r>
            <w:r w:rsidR="004A6A88" w:rsidRPr="00324796">
              <w:rPr>
                <w:rFonts w:asciiTheme="minorHAnsi" w:hAnsiTheme="minorHAnsi"/>
                <w:sz w:val="22"/>
                <w:szCs w:val="22"/>
              </w:rPr>
              <w:t xml:space="preserve"> JASPERS </w:t>
            </w:r>
            <w:r w:rsidR="002432C1" w:rsidRPr="00324796">
              <w:rPr>
                <w:rFonts w:asciiTheme="minorHAnsi" w:hAnsiTheme="minorHAnsi"/>
                <w:sz w:val="22"/>
                <w:szCs w:val="22"/>
              </w:rPr>
              <w:t>este reprezentat</w:t>
            </w:r>
            <w:r w:rsidR="00C80ACB" w:rsidRPr="00324796">
              <w:rPr>
                <w:rFonts w:asciiTheme="minorHAnsi" w:hAnsiTheme="minorHAnsi"/>
                <w:sz w:val="22"/>
                <w:szCs w:val="22"/>
              </w:rPr>
              <w:t xml:space="preserve"> de îmbunătăţirea pregă</w:t>
            </w:r>
            <w:r w:rsidR="004A6A88" w:rsidRPr="00324796">
              <w:rPr>
                <w:rFonts w:asciiTheme="minorHAnsi" w:hAnsiTheme="minorHAnsi"/>
                <w:sz w:val="22"/>
                <w:szCs w:val="22"/>
              </w:rPr>
              <w:t>tirii</w:t>
            </w:r>
            <w:r w:rsidR="00C80ACB" w:rsidRPr="00324796">
              <w:rPr>
                <w:rFonts w:asciiTheme="minorHAnsi" w:hAnsiTheme="minorHAnsi"/>
                <w:sz w:val="22"/>
                <w:szCs w:val="22"/>
              </w:rPr>
              <w:t xml:space="preserve"> proiectelor majore care urmează</w:t>
            </w:r>
            <w:r w:rsidR="004A6A88" w:rsidRPr="00324796">
              <w:rPr>
                <w:rFonts w:asciiTheme="minorHAnsi" w:hAnsiTheme="minorHAnsi"/>
                <w:sz w:val="22"/>
                <w:szCs w:val="22"/>
              </w:rPr>
              <w:t xml:space="preserve"> s</w:t>
            </w:r>
            <w:r w:rsidR="00C80ACB" w:rsidRPr="00324796">
              <w:rPr>
                <w:rFonts w:asciiTheme="minorHAnsi" w:hAnsiTheme="minorHAnsi"/>
                <w:sz w:val="22"/>
                <w:szCs w:val="22"/>
              </w:rPr>
              <w:t>ă fie co-finanţ</w:t>
            </w:r>
            <w:r w:rsidR="004A6A88" w:rsidRPr="00324796">
              <w:rPr>
                <w:rFonts w:asciiTheme="minorHAnsi" w:hAnsiTheme="minorHAnsi"/>
                <w:sz w:val="22"/>
                <w:szCs w:val="22"/>
              </w:rPr>
              <w:t>ate din Fondul de Coeziune (FC)</w:t>
            </w:r>
            <w:r w:rsidR="00C80ACB" w:rsidRPr="00324796">
              <w:rPr>
                <w:rFonts w:asciiTheme="minorHAnsi" w:hAnsiTheme="minorHAnsi"/>
                <w:sz w:val="22"/>
                <w:szCs w:val="22"/>
              </w:rPr>
              <w:t xml:space="preserve"> ş</w:t>
            </w:r>
            <w:r w:rsidR="004A6A88" w:rsidRPr="00324796">
              <w:rPr>
                <w:rFonts w:asciiTheme="minorHAnsi" w:hAnsiTheme="minorHAnsi"/>
                <w:sz w:val="22"/>
                <w:szCs w:val="22"/>
              </w:rPr>
              <w:t xml:space="preserve">i Fondul </w:t>
            </w:r>
            <w:r w:rsidR="00395E04" w:rsidRPr="00324796">
              <w:rPr>
                <w:rFonts w:asciiTheme="minorHAnsi" w:hAnsiTheme="minorHAnsi"/>
                <w:sz w:val="22"/>
                <w:szCs w:val="22"/>
              </w:rPr>
              <w:t>European de Dezvoltare Regională</w:t>
            </w:r>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r w:rsidR="00395E04" w:rsidRPr="00324796">
              <w:rPr>
                <w:rFonts w:asciiTheme="minorHAnsi" w:hAnsiTheme="minorHAnsi"/>
                <w:sz w:val="22"/>
                <w:szCs w:val="22"/>
              </w:rPr>
              <w:t>î</w:t>
            </w:r>
            <w:r w:rsidR="00E4761A" w:rsidRPr="00324796">
              <w:rPr>
                <w:rFonts w:asciiTheme="minorHAnsi" w:hAnsiTheme="minorHAnsi"/>
                <w:sz w:val="22"/>
                <w:szCs w:val="22"/>
              </w:rPr>
              <w:t>n noile</w:t>
            </w:r>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asemenea, </w:t>
            </w:r>
            <w:r w:rsidR="002432C1" w:rsidRPr="00324796">
              <w:rPr>
                <w:rFonts w:asciiTheme="minorHAnsi" w:hAnsiTheme="minorHAnsi"/>
                <w:sz w:val="22"/>
                <w:szCs w:val="22"/>
              </w:rPr>
              <w:t>JASPERS este implicat î</w:t>
            </w:r>
            <w:r w:rsidR="004A6A88" w:rsidRPr="00324796">
              <w:rPr>
                <w:rFonts w:asciiTheme="minorHAnsi" w:hAnsiTheme="minorHAnsi"/>
                <w:sz w:val="22"/>
                <w:szCs w:val="22"/>
              </w:rPr>
              <w:t xml:space="preserve">n </w:t>
            </w:r>
            <w:r w:rsidR="00212C41" w:rsidRPr="00324796">
              <w:rPr>
                <w:rFonts w:asciiTheme="minorHAnsi" w:hAnsiTheme="minorHAnsi"/>
                <w:sz w:val="22"/>
                <w:szCs w:val="22"/>
              </w:rPr>
              <w:t>câ</w:t>
            </w:r>
            <w:r w:rsidR="00E4761A" w:rsidRPr="00324796">
              <w:rPr>
                <w:rFonts w:asciiTheme="minorHAnsi" w:hAnsiTheme="minorHAnsi"/>
                <w:sz w:val="22"/>
                <w:szCs w:val="22"/>
              </w:rPr>
              <w:t xml:space="preserve">teva </w:t>
            </w:r>
            <w:r w:rsidR="00212C41" w:rsidRPr="00324796">
              <w:rPr>
                <w:rFonts w:asciiTheme="minorHAnsi" w:hAnsiTheme="minorHAnsi"/>
                <w:sz w:val="22"/>
                <w:szCs w:val="22"/>
              </w:rPr>
              <w:t>ţă</w:t>
            </w:r>
            <w:r w:rsidR="00E4761A" w:rsidRPr="00324796">
              <w:rPr>
                <w:rFonts w:asciiTheme="minorHAnsi" w:hAnsiTheme="minorHAnsi"/>
                <w:sz w:val="22"/>
                <w:szCs w:val="22"/>
              </w:rPr>
              <w:t>ri</w:t>
            </w:r>
            <w:r w:rsidR="00212C41" w:rsidRPr="00324796">
              <w:rPr>
                <w:rFonts w:asciiTheme="minorHAnsi" w:hAnsiTheme="minorHAnsi"/>
                <w:sz w:val="22"/>
                <w:szCs w:val="22"/>
              </w:rPr>
              <w:t xml:space="preserve"> care beneficiază</w:t>
            </w:r>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r w:rsidR="00212C41" w:rsidRPr="00324796">
              <w:rPr>
                <w:rFonts w:asciiTheme="minorHAnsi" w:hAnsiTheme="minorHAnsi"/>
                <w:sz w:val="22"/>
                <w:szCs w:val="22"/>
              </w:rPr>
              <w:t xml:space="preserve">european denumit </w:t>
            </w:r>
            <w:r w:rsidR="00E4761A" w:rsidRPr="00324796">
              <w:rPr>
                <w:rFonts w:asciiTheme="minorHAnsi" w:hAnsiTheme="minorHAnsi"/>
                <w:sz w:val="22"/>
                <w:szCs w:val="22"/>
              </w:rPr>
              <w:t>Instrumentul pentr</w:t>
            </w:r>
            <w:r w:rsidR="00212C41" w:rsidRPr="00324796">
              <w:rPr>
                <w:rFonts w:asciiTheme="minorHAnsi" w:hAnsiTheme="minorHAnsi"/>
                <w:sz w:val="22"/>
                <w:szCs w:val="22"/>
              </w:rPr>
              <w:t>u Asistenţă</w:t>
            </w:r>
            <w:r w:rsidR="00E4761A" w:rsidRPr="00324796">
              <w:rPr>
                <w:rFonts w:asciiTheme="minorHAnsi" w:hAnsiTheme="minorHAnsi"/>
                <w:sz w:val="22"/>
                <w:szCs w:val="22"/>
              </w:rPr>
              <w:t xml:space="preserve"> de Pre-aderare (IPA)</w:t>
            </w:r>
            <w:r w:rsidR="00212C41" w:rsidRPr="00324796">
              <w:rPr>
                <w:rFonts w:asciiTheme="minorHAnsi" w:hAnsiTheme="minorHAnsi"/>
                <w:sz w:val="22"/>
                <w:szCs w:val="22"/>
              </w:rPr>
              <w:t>, sprijinind ţă</w:t>
            </w:r>
            <w:r w:rsidR="00E4761A" w:rsidRPr="00324796">
              <w:rPr>
                <w:rFonts w:asciiTheme="minorHAnsi" w:hAnsiTheme="minorHAnsi"/>
                <w:sz w:val="22"/>
                <w:szCs w:val="22"/>
              </w:rPr>
              <w:t xml:space="preserve">rile candidate </w:t>
            </w:r>
            <w:r w:rsidR="00212C41" w:rsidRPr="00324796">
              <w:rPr>
                <w:rFonts w:asciiTheme="minorHAnsi" w:hAnsiTheme="minorHAnsi"/>
                <w:sz w:val="22"/>
                <w:szCs w:val="22"/>
              </w:rPr>
              <w:t>să-şi îmbunătăţească</w:t>
            </w:r>
            <w:r w:rsidR="00E4761A" w:rsidRPr="00324796">
              <w:rPr>
                <w:rFonts w:asciiTheme="minorHAnsi" w:hAnsiTheme="minorHAnsi"/>
                <w:sz w:val="22"/>
                <w:szCs w:val="22"/>
              </w:rPr>
              <w:t xml:space="preserve"> treptat </w:t>
            </w:r>
            <w:r w:rsidR="00212C41" w:rsidRPr="00324796">
              <w:rPr>
                <w:rFonts w:asciiTheme="minorHAnsi" w:hAnsiTheme="minorHAnsi"/>
                <w:sz w:val="22"/>
                <w:szCs w:val="22"/>
              </w:rPr>
              <w:t>practica ş</w:t>
            </w:r>
            <w:r w:rsidR="00550ACA" w:rsidRPr="00324796">
              <w:rPr>
                <w:rFonts w:asciiTheme="minorHAnsi" w:hAnsiTheme="minorHAnsi"/>
                <w:sz w:val="22"/>
                <w:szCs w:val="22"/>
              </w:rPr>
              <w:t xml:space="preserve">i procesele </w:t>
            </w:r>
            <w:r w:rsidR="00212C41" w:rsidRPr="00324796">
              <w:rPr>
                <w:rFonts w:asciiTheme="minorHAnsi" w:hAnsiTheme="minorHAnsi"/>
                <w:sz w:val="22"/>
                <w:szCs w:val="22"/>
              </w:rPr>
              <w:t>solicitate pentru absorbţ</w:t>
            </w:r>
            <w:r w:rsidR="004B0077" w:rsidRPr="00324796">
              <w:rPr>
                <w:rFonts w:asciiTheme="minorHAnsi" w:hAnsiTheme="minorHAnsi"/>
                <w:sz w:val="22"/>
                <w:szCs w:val="22"/>
              </w:rPr>
              <w:t>ia fondurilor e</w:t>
            </w:r>
            <w:r w:rsidR="00550ACA" w:rsidRPr="00324796">
              <w:rPr>
                <w:rFonts w:asciiTheme="minorHAnsi" w:hAnsiTheme="minorHAnsi"/>
                <w:sz w:val="22"/>
                <w:szCs w:val="22"/>
              </w:rPr>
              <w:t>uropene.</w:t>
            </w:r>
          </w:p>
          <w:p w:rsidR="006F5AD5" w:rsidRPr="00324796" w:rsidRDefault="006F5AD5" w:rsidP="0003615D">
            <w:pPr>
              <w:rPr>
                <w:rFonts w:asciiTheme="minorHAnsi" w:hAnsiTheme="minorHAnsi"/>
                <w:sz w:val="22"/>
                <w:szCs w:val="22"/>
              </w:rPr>
            </w:pPr>
          </w:p>
          <w:p w:rsidR="00550ACA" w:rsidRPr="00324796" w:rsidRDefault="00550ACA" w:rsidP="0003615D">
            <w:pPr>
              <w:rPr>
                <w:rFonts w:asciiTheme="minorHAnsi" w:hAnsiTheme="minorHAnsi"/>
                <w:sz w:val="22"/>
                <w:szCs w:val="22"/>
              </w:rPr>
            </w:pPr>
            <w:r w:rsidRPr="00324796">
              <w:rPr>
                <w:rFonts w:asciiTheme="minorHAnsi" w:hAnsiTheme="minorHAnsi"/>
                <w:sz w:val="22"/>
                <w:szCs w:val="22"/>
              </w:rPr>
              <w:t>Pentru a spr</w:t>
            </w:r>
            <w:r w:rsidR="004B0077" w:rsidRPr="00324796">
              <w:rPr>
                <w:rFonts w:asciiTheme="minorHAnsi" w:hAnsiTheme="minorHAnsi"/>
                <w:sz w:val="22"/>
                <w:szCs w:val="22"/>
              </w:rPr>
              <w:t>ijini aceste activităţ</w:t>
            </w:r>
            <w:r w:rsidR="00BA2726" w:rsidRPr="00324796">
              <w:rPr>
                <w:rFonts w:asciiTheme="minorHAnsi" w:hAnsiTheme="minorHAnsi"/>
                <w:sz w:val="22"/>
                <w:szCs w:val="22"/>
              </w:rPr>
              <w:t xml:space="preserve">i,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elaborat o serie de Ghiduri</w:t>
            </w:r>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r w:rsidR="002A75D8" w:rsidRPr="00324796">
              <w:rPr>
                <w:rFonts w:asciiTheme="minorHAnsi" w:hAnsiTheme="minorHAnsi"/>
                <w:sz w:val="22"/>
                <w:szCs w:val="22"/>
              </w:rPr>
              <w:t>oferă 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r w:rsidR="004B0077" w:rsidRPr="00324796">
              <w:rPr>
                <w:rFonts w:asciiTheme="minorHAnsi" w:hAnsiTheme="minorHAnsi"/>
                <w:sz w:val="22"/>
                <w:szCs w:val="22"/>
              </w:rPr>
              <w:t xml:space="preserve"> ş</w:t>
            </w:r>
            <w:r w:rsidR="00DC302C" w:rsidRPr="00324796">
              <w:rPr>
                <w:rFonts w:asciiTheme="minorHAnsi" w:hAnsiTheme="minorHAnsi"/>
                <w:sz w:val="22"/>
                <w:szCs w:val="22"/>
              </w:rPr>
              <w:t>i recomandă</w:t>
            </w:r>
            <w:r w:rsidR="00266692" w:rsidRPr="00324796">
              <w:rPr>
                <w:rFonts w:asciiTheme="minorHAnsi" w:hAnsiTheme="minorHAnsi"/>
                <w:sz w:val="22"/>
                <w:szCs w:val="22"/>
              </w:rPr>
              <w:t xml:space="preserve">ri generice referitoare la domenii specifice </w:t>
            </w:r>
            <w:r w:rsidR="00DC302C" w:rsidRPr="00324796">
              <w:rPr>
                <w:rFonts w:asciiTheme="minorHAnsi" w:hAnsiTheme="minorHAnsi"/>
                <w:sz w:val="22"/>
                <w:szCs w:val="22"/>
              </w:rPr>
              <w:t>aferente strategiilor şi pregă</w:t>
            </w:r>
            <w:r w:rsidR="00266692" w:rsidRPr="00324796">
              <w:rPr>
                <w:rFonts w:asciiTheme="minorHAnsi" w:hAnsiTheme="minorHAnsi"/>
                <w:sz w:val="22"/>
                <w:szCs w:val="22"/>
              </w:rPr>
              <w:t xml:space="preserve">tirii proiectelor. </w:t>
            </w:r>
            <w:r w:rsidR="00DC302C" w:rsidRPr="00324796">
              <w:rPr>
                <w:rFonts w:asciiTheme="minorHAnsi" w:hAnsiTheme="minorHAnsi"/>
                <w:sz w:val="22"/>
                <w:szCs w:val="22"/>
              </w:rPr>
              <w:t>Aceste îndrumări sunt destinate să asigure o înţelegere prealabilă</w:t>
            </w:r>
            <w:r w:rsidR="00266692" w:rsidRPr="00324796">
              <w:rPr>
                <w:rFonts w:asciiTheme="minorHAnsi" w:hAnsiTheme="minorHAnsi"/>
                <w:sz w:val="22"/>
                <w:szCs w:val="22"/>
              </w:rPr>
              <w:t xml:space="preserve"> </w:t>
            </w:r>
            <w:r w:rsidR="00DC302C" w:rsidRPr="00324796">
              <w:rPr>
                <w:rFonts w:asciiTheme="minorHAnsi" w:hAnsiTheme="minorHAnsi"/>
                <w:sz w:val="22"/>
                <w:szCs w:val="22"/>
              </w:rPr>
              <w:t>a cerinţelor ş</w:t>
            </w:r>
            <w:r w:rsidR="00266692" w:rsidRPr="00324796">
              <w:rPr>
                <w:rFonts w:asciiTheme="minorHAnsi" w:hAnsiTheme="minorHAnsi"/>
                <w:sz w:val="22"/>
                <w:szCs w:val="22"/>
              </w:rPr>
              <w:t xml:space="preserve">i </w:t>
            </w:r>
            <w:r w:rsidR="00DC302C" w:rsidRPr="00324796">
              <w:rPr>
                <w:rFonts w:asciiTheme="minorHAnsi" w:hAnsiTheme="minorHAnsi"/>
                <w:sz w:val="22"/>
                <w:szCs w:val="22"/>
              </w:rPr>
              <w:t>aşteptă</w:t>
            </w:r>
            <w:r w:rsidR="00266692" w:rsidRPr="00324796">
              <w:rPr>
                <w:rFonts w:asciiTheme="minorHAnsi" w:hAnsiTheme="minorHAnsi"/>
                <w:sz w:val="22"/>
                <w:szCs w:val="22"/>
              </w:rPr>
              <w:t xml:space="preserve">rilor </w:t>
            </w:r>
            <w:r w:rsidR="00DC302C" w:rsidRPr="00324796">
              <w:rPr>
                <w:rFonts w:asciiTheme="minorHAnsi" w:hAnsiTheme="minorHAnsi"/>
                <w:sz w:val="22"/>
                <w:szCs w:val="22"/>
              </w:rPr>
              <w:t>experţ</w:t>
            </w:r>
            <w:r w:rsidR="00266692" w:rsidRPr="00324796">
              <w:rPr>
                <w:rFonts w:asciiTheme="minorHAnsi" w:hAnsiTheme="minorHAnsi"/>
                <w:sz w:val="22"/>
                <w:szCs w:val="22"/>
              </w:rPr>
              <w:t>ilor cheie ai JASPERS.</w:t>
            </w:r>
          </w:p>
          <w:p w:rsidR="004B0077" w:rsidRPr="00324796" w:rsidRDefault="004B0077" w:rsidP="0003615D">
            <w:pPr>
              <w:rPr>
                <w:rFonts w:asciiTheme="minorHAnsi" w:hAnsiTheme="minorHAnsi"/>
                <w:sz w:val="22"/>
                <w:szCs w:val="22"/>
              </w:rPr>
            </w:pPr>
          </w:p>
          <w:p w:rsidR="00480C63" w:rsidRPr="00324796" w:rsidRDefault="00480C63" w:rsidP="0003615D">
            <w:pPr>
              <w:rPr>
                <w:rFonts w:asciiTheme="minorHAnsi" w:hAnsiTheme="minorHAnsi"/>
                <w:sz w:val="22"/>
                <w:szCs w:val="22"/>
              </w:rPr>
            </w:pPr>
            <w:r w:rsidRPr="00324796">
              <w:rPr>
                <w:rFonts w:asciiTheme="minorHAnsi" w:hAnsiTheme="minorHAnsi"/>
                <w:sz w:val="22"/>
                <w:szCs w:val="22"/>
              </w:rPr>
              <w:t xml:space="preserve">Asistenţa </w:t>
            </w:r>
            <w:r w:rsidR="003F38CB" w:rsidRPr="00324796">
              <w:rPr>
                <w:rFonts w:asciiTheme="minorHAnsi" w:hAnsiTheme="minorHAnsi"/>
                <w:sz w:val="22"/>
                <w:szCs w:val="22"/>
              </w:rPr>
              <w:t>JASPERS este oferită</w:t>
            </w:r>
            <w:r w:rsidRPr="00324796">
              <w:rPr>
                <w:rFonts w:asciiTheme="minorHAnsi" w:hAnsiTheme="minorHAnsi"/>
                <w:sz w:val="22"/>
                <w:szCs w:val="22"/>
              </w:rPr>
              <w:t xml:space="preserve"> </w:t>
            </w:r>
            <w:r w:rsidR="003F38CB" w:rsidRPr="00324796">
              <w:rPr>
                <w:rFonts w:asciiTheme="minorHAnsi" w:hAnsiTheme="minorHAnsi"/>
                <w:sz w:val="22"/>
                <w:szCs w:val="22"/>
              </w:rPr>
              <w:t>cu bună-credinţă</w:t>
            </w:r>
            <w:r w:rsidR="00594D92" w:rsidRPr="00324796">
              <w:rPr>
                <w:rFonts w:asciiTheme="minorHAnsi" w:hAnsiTheme="minorHAnsi"/>
                <w:sz w:val="22"/>
                <w:szCs w:val="22"/>
              </w:rPr>
              <w:t>, cu</w:t>
            </w:r>
            <w:r w:rsidRPr="00324796">
              <w:rPr>
                <w:rFonts w:asciiTheme="minorHAnsi" w:hAnsiTheme="minorHAnsi"/>
                <w:sz w:val="22"/>
                <w:szCs w:val="22"/>
              </w:rPr>
              <w:t xml:space="preserve"> grijă rezonabilă </w:t>
            </w:r>
            <w:r w:rsidR="003F38CB" w:rsidRPr="00324796">
              <w:rPr>
                <w:rFonts w:asciiTheme="minorHAnsi" w:hAnsiTheme="minorHAnsi"/>
                <w:sz w:val="22"/>
                <w:szCs w:val="22"/>
              </w:rPr>
              <w:t>ş</w:t>
            </w:r>
            <w:r w:rsidR="00594D92" w:rsidRPr="00324796">
              <w:rPr>
                <w:rFonts w:asciiTheme="minorHAnsi" w:hAnsiTheme="minorHAnsi"/>
                <w:sz w:val="22"/>
                <w:szCs w:val="22"/>
              </w:rPr>
              <w:t>i cu</w:t>
            </w:r>
            <w:r w:rsidR="003F38CB" w:rsidRPr="00324796">
              <w:rPr>
                <w:rFonts w:asciiTheme="minorHAnsi" w:hAnsiTheme="minorHAnsi"/>
                <w:sz w:val="22"/>
                <w:szCs w:val="22"/>
              </w:rPr>
              <w:t xml:space="preserve"> diligenţ</w:t>
            </w:r>
            <w:r w:rsidR="00594D92" w:rsidRPr="00324796">
              <w:rPr>
                <w:rFonts w:asciiTheme="minorHAnsi" w:hAnsiTheme="minorHAnsi"/>
                <w:sz w:val="22"/>
                <w:szCs w:val="22"/>
              </w:rPr>
              <w:t xml:space="preserve">a </w:t>
            </w:r>
            <w:r w:rsidR="003F38CB" w:rsidRPr="00324796">
              <w:rPr>
                <w:rFonts w:asciiTheme="minorHAnsi" w:hAnsiTheme="minorHAnsi"/>
                <w:sz w:val="22"/>
                <w:szCs w:val="22"/>
              </w:rPr>
              <w:t>cuvenită</w:t>
            </w:r>
            <w:r w:rsidR="00594D92" w:rsidRPr="00324796">
              <w:rPr>
                <w:rFonts w:asciiTheme="minorHAnsi" w:hAnsiTheme="minorHAnsi"/>
                <w:sz w:val="22"/>
                <w:szCs w:val="22"/>
              </w:rPr>
              <w:t xml:space="preserve"> (diligentia quam in suis), </w:t>
            </w:r>
            <w:r w:rsidR="00265BAC" w:rsidRPr="00324796">
              <w:rPr>
                <w:rFonts w:asciiTheme="minorHAnsi" w:hAnsiTheme="minorHAnsi"/>
                <w:sz w:val="22"/>
                <w:szCs w:val="22"/>
              </w:rPr>
              <w:t>bazându-se pe experienţa ş</w:t>
            </w:r>
            <w:r w:rsidR="00594D92" w:rsidRPr="00324796">
              <w:rPr>
                <w:rFonts w:asciiTheme="minorHAnsi" w:hAnsiTheme="minorHAnsi"/>
                <w:sz w:val="22"/>
                <w:szCs w:val="22"/>
              </w:rPr>
              <w:t>i practicile de afaceri ale parten</w:t>
            </w:r>
            <w:r w:rsidR="00D9449E" w:rsidRPr="00324796">
              <w:rPr>
                <w:rFonts w:asciiTheme="minorHAnsi" w:hAnsiTheme="minorHAnsi"/>
                <w:sz w:val="22"/>
                <w:szCs w:val="22"/>
              </w:rPr>
              <w:t>erilor să</w:t>
            </w:r>
            <w:r w:rsidR="00594D92" w:rsidRPr="00324796">
              <w:rPr>
                <w:rFonts w:asciiTheme="minorHAnsi" w:hAnsiTheme="minorHAnsi"/>
                <w:sz w:val="22"/>
                <w:szCs w:val="22"/>
              </w:rPr>
              <w:t>i</w:t>
            </w:r>
            <w:r w:rsidR="00D9449E" w:rsidRPr="00324796">
              <w:rPr>
                <w:rFonts w:asciiTheme="minorHAnsi" w:hAnsiTheme="minorHAnsi"/>
                <w:sz w:val="22"/>
                <w:szCs w:val="22"/>
              </w:rPr>
              <w:t>, BEI ş</w:t>
            </w:r>
            <w:r w:rsidR="00594D92" w:rsidRPr="00324796">
              <w:rPr>
                <w:rFonts w:asciiTheme="minorHAnsi" w:hAnsiTheme="minorHAnsi"/>
                <w:sz w:val="22"/>
                <w:szCs w:val="22"/>
              </w:rPr>
              <w:t>i BERD</w:t>
            </w:r>
            <w:r w:rsidR="00D9449E" w:rsidRPr="00324796">
              <w:rPr>
                <w:rFonts w:asciiTheme="minorHAnsi" w:hAnsiTheme="minorHAnsi"/>
                <w:sz w:val="22"/>
                <w:szCs w:val="22"/>
              </w:rPr>
              <w:t>; totuş</w:t>
            </w:r>
            <w:r w:rsidR="00594D92" w:rsidRPr="00324796">
              <w:rPr>
                <w:rFonts w:asciiTheme="minorHAnsi" w:hAnsiTheme="minorHAnsi"/>
                <w:sz w:val="22"/>
                <w:szCs w:val="22"/>
              </w:rPr>
              <w:t xml:space="preserve">i, beneficiarii </w:t>
            </w:r>
            <w:r w:rsidR="00D9449E" w:rsidRPr="00324796">
              <w:rPr>
                <w:rFonts w:asciiTheme="minorHAnsi" w:hAnsiTheme="minorHAnsi"/>
                <w:sz w:val="22"/>
                <w:szCs w:val="22"/>
              </w:rPr>
              <w:t>recunosc că</w:t>
            </w:r>
            <w:r w:rsidR="00594D92" w:rsidRPr="00324796">
              <w:rPr>
                <w:rFonts w:asciiTheme="minorHAnsi" w:hAnsiTheme="minorHAnsi"/>
                <w:sz w:val="22"/>
                <w:szCs w:val="22"/>
              </w:rPr>
              <w:t xml:space="preserve"> BEI ca reprezentant </w:t>
            </w:r>
            <w:r w:rsidR="00D9449E" w:rsidRPr="00324796">
              <w:rPr>
                <w:rFonts w:asciiTheme="minorHAnsi" w:hAnsiTheme="minorHAnsi"/>
                <w:sz w:val="22"/>
                <w:szCs w:val="22"/>
              </w:rPr>
              <w:t>al JASPERS nu va fi responsabilă</w:t>
            </w:r>
            <w:r w:rsidR="00594D92" w:rsidRPr="00324796">
              <w:rPr>
                <w:rFonts w:asciiTheme="minorHAnsi" w:hAnsiTheme="minorHAnsi"/>
                <w:sz w:val="22"/>
                <w:szCs w:val="22"/>
              </w:rPr>
              <w:t xml:space="preserve"> pentru </w:t>
            </w:r>
            <w:r w:rsidR="00D9449E" w:rsidRPr="00324796">
              <w:rPr>
                <w:rFonts w:asciiTheme="minorHAnsi" w:hAnsiTheme="minorHAnsi"/>
                <w:sz w:val="22"/>
                <w:szCs w:val="22"/>
              </w:rPr>
              <w:t>eventuale</w:t>
            </w:r>
            <w:r w:rsidR="00BA2726" w:rsidRPr="00324796">
              <w:rPr>
                <w:rFonts w:asciiTheme="minorHAnsi" w:hAnsiTheme="minorHAnsi"/>
                <w:sz w:val="22"/>
                <w:szCs w:val="22"/>
              </w:rPr>
              <w:t>le</w:t>
            </w:r>
            <w:r w:rsidR="00D9449E" w:rsidRPr="00324796">
              <w:rPr>
                <w:rFonts w:asciiTheme="minorHAnsi" w:hAnsiTheme="minorHAnsi"/>
                <w:sz w:val="22"/>
                <w:szCs w:val="22"/>
              </w:rPr>
              <w:t xml:space="preserve"> pierderi</w:t>
            </w:r>
            <w:r w:rsidR="00594D92" w:rsidRPr="00324796">
              <w:rPr>
                <w:rFonts w:asciiTheme="minorHAnsi" w:hAnsiTheme="minorHAnsi"/>
                <w:sz w:val="22"/>
                <w:szCs w:val="22"/>
              </w:rPr>
              <w:t xml:space="preserve"> sau daune rezultate din orice sfat oferit de JASPERS.</w:t>
            </w:r>
          </w:p>
          <w:p w:rsidR="00133BFB" w:rsidRPr="00324796" w:rsidRDefault="00133BFB" w:rsidP="0003615D">
            <w:pPr>
              <w:rPr>
                <w:rFonts w:asciiTheme="minorHAnsi" w:hAnsiTheme="minorHAnsi"/>
                <w:sz w:val="22"/>
                <w:szCs w:val="22"/>
              </w:rPr>
            </w:pPr>
          </w:p>
          <w:p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ERS doreşte să</w:t>
            </w:r>
            <w:r w:rsidR="006151FD" w:rsidRPr="00324796">
              <w:rPr>
                <w:rFonts w:asciiTheme="minorHAnsi" w:hAnsiTheme="minorHAnsi"/>
                <w:sz w:val="22"/>
                <w:szCs w:val="22"/>
              </w:rPr>
              <w:t xml:space="preserve"> </w:t>
            </w:r>
            <w:r w:rsidR="00D9449E" w:rsidRPr="00324796">
              <w:rPr>
                <w:rFonts w:asciiTheme="minorHAnsi" w:hAnsiTheme="minorHAnsi"/>
                <w:sz w:val="22"/>
                <w:szCs w:val="22"/>
              </w:rPr>
              <w:t>mulţumească</w:t>
            </w:r>
            <w:r w:rsidR="006151FD" w:rsidRPr="00324796">
              <w:rPr>
                <w:rFonts w:asciiTheme="minorHAnsi" w:hAnsiTheme="minorHAnsi"/>
                <w:sz w:val="22"/>
                <w:szCs w:val="22"/>
              </w:rPr>
              <w:t xml:space="preserve"> </w:t>
            </w:r>
            <w:r w:rsidR="00BA2726" w:rsidRPr="00324796">
              <w:rPr>
                <w:rFonts w:asciiTheme="minorHAnsi" w:hAnsiTheme="minorHAnsi"/>
                <w:sz w:val="22"/>
                <w:szCs w:val="22"/>
              </w:rPr>
              <w:t>pentru important</w:t>
            </w:r>
            <w:r w:rsidR="00D9449E" w:rsidRPr="00324796">
              <w:rPr>
                <w:rFonts w:asciiTheme="minorHAnsi" w:hAnsiTheme="minorHAnsi"/>
                <w:sz w:val="22"/>
                <w:szCs w:val="22"/>
              </w:rPr>
              <w:t>a ş</w:t>
            </w:r>
            <w:r w:rsidR="006151FD" w:rsidRPr="00324796">
              <w:rPr>
                <w:rFonts w:asciiTheme="minorHAnsi" w:hAnsiTheme="minorHAnsi"/>
                <w:sz w:val="22"/>
                <w:szCs w:val="22"/>
              </w:rPr>
              <w:t>i valoroasa contribu</w:t>
            </w:r>
            <w:r w:rsidR="00D9449E" w:rsidRPr="00324796">
              <w:rPr>
                <w:rFonts w:asciiTheme="minorHAnsi" w:hAnsiTheme="minorHAnsi"/>
                <w:sz w:val="22"/>
                <w:szCs w:val="22"/>
              </w:rPr>
              <w:t>ţ</w:t>
            </w:r>
            <w:r w:rsidR="006151FD" w:rsidRPr="00324796">
              <w:rPr>
                <w:rFonts w:asciiTheme="minorHAnsi" w:hAnsiTheme="minorHAnsi"/>
                <w:sz w:val="22"/>
                <w:szCs w:val="22"/>
              </w:rPr>
              <w:t>ie</w:t>
            </w:r>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experţilor Mott MacDonald</w:t>
            </w:r>
            <w:r w:rsidR="006151FD" w:rsidRPr="00324796">
              <w:rPr>
                <w:rFonts w:asciiTheme="minorHAnsi" w:hAnsiTheme="minorHAnsi"/>
                <w:sz w:val="22"/>
                <w:szCs w:val="22"/>
              </w:rPr>
              <w:t xml:space="preserve"> </w:t>
            </w:r>
            <w:r w:rsidR="00D9449E" w:rsidRPr="00324796">
              <w:rPr>
                <w:rFonts w:asciiTheme="minorHAnsi" w:hAnsiTheme="minorHAnsi"/>
                <w:sz w:val="22"/>
                <w:szCs w:val="22"/>
              </w:rPr>
              <w:t>î</w:t>
            </w:r>
            <w:r w:rsidR="006151FD" w:rsidRPr="00324796">
              <w:rPr>
                <w:rFonts w:asciiTheme="minorHAnsi" w:hAnsiTheme="minorHAnsi"/>
                <w:sz w:val="22"/>
                <w:szCs w:val="22"/>
              </w:rPr>
              <w:t xml:space="preserve">n </w:t>
            </w:r>
            <w:r w:rsidR="00D9449E" w:rsidRPr="00324796">
              <w:rPr>
                <w:rFonts w:asciiTheme="minorHAnsi" w:hAnsiTheme="minorHAnsi"/>
                <w:sz w:val="22"/>
                <w:szCs w:val="22"/>
              </w:rPr>
              <w:t>pregă</w:t>
            </w:r>
            <w:r w:rsidR="00385697" w:rsidRPr="00324796">
              <w:rPr>
                <w:rFonts w:asciiTheme="minorHAnsi" w:hAnsiTheme="minorHAnsi"/>
                <w:sz w:val="22"/>
                <w:szCs w:val="22"/>
              </w:rPr>
              <w:t>tirea acestui document</w:t>
            </w:r>
            <w:r w:rsidRPr="00324796">
              <w:rPr>
                <w:rFonts w:asciiTheme="minorHAnsi" w:hAnsiTheme="minorHAnsi"/>
                <w:sz w:val="22"/>
                <w:szCs w:val="22"/>
              </w:rPr>
              <w:t>.</w:t>
            </w:r>
          </w:p>
          <w:p w:rsidR="002F7034" w:rsidRPr="00324796" w:rsidRDefault="002F7034" w:rsidP="00313963">
            <w:pPr>
              <w:pStyle w:val="JAGBody"/>
              <w:rPr>
                <w:rFonts w:asciiTheme="minorHAnsi" w:hAnsiTheme="minorHAnsi"/>
                <w:sz w:val="22"/>
                <w:szCs w:val="22"/>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A03A63">
        <w:tc>
          <w:tcPr>
            <w:tcW w:w="9266" w:type="dxa"/>
          </w:tcPr>
          <w:p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r w:rsidRPr="00324796">
              <w:rPr>
                <w:rFonts w:asciiTheme="minorHAnsi" w:hAnsiTheme="minorHAnsi" w:cs="Arial"/>
                <w:color w:val="000000"/>
                <w:sz w:val="22"/>
                <w:szCs w:val="22"/>
                <w:lang w:eastAsia="en-GB"/>
              </w:rPr>
              <w:t>Pentru î</w:t>
            </w:r>
            <w:r w:rsidR="00542849" w:rsidRPr="00324796">
              <w:rPr>
                <w:rFonts w:asciiTheme="minorHAnsi" w:hAnsiTheme="minorHAnsi" w:cs="Arial"/>
                <w:color w:val="000000"/>
                <w:sz w:val="22"/>
                <w:szCs w:val="22"/>
                <w:lang w:eastAsia="en-GB"/>
              </w:rPr>
              <w:t>ntrebări suplimentare, vă rugăm să contactaţi echipa JASPERS de la nivel local</w:t>
            </w:r>
            <w:r w:rsidR="002F7034" w:rsidRPr="00324796">
              <w:rPr>
                <w:rFonts w:asciiTheme="minorHAnsi" w:hAnsiTheme="minorHAnsi" w:cs="Arial"/>
                <w:color w:val="000000"/>
                <w:sz w:val="22"/>
                <w:szCs w:val="22"/>
                <w:lang w:eastAsia="en-GB"/>
              </w:rPr>
              <w:t>:</w:t>
            </w:r>
          </w:p>
        </w:tc>
      </w:tr>
    </w:tbl>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
        </w:tc>
        <w:tc>
          <w:tcPr>
            <w:tcW w:w="2321"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rsidR="009A6588" w:rsidRPr="00324796" w:rsidRDefault="00542849">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Varşovia</w:t>
            </w:r>
          </w:p>
        </w:tc>
      </w:tr>
      <w:tr w:rsidR="009A6588" w:rsidRPr="009A6588" w:rsidTr="00776563">
        <w:tc>
          <w:tcPr>
            <w:tcW w:w="2376" w:type="dxa"/>
            <w:tcBorders>
              <w:bottom w:val="single" w:sz="4" w:space="0" w:color="auto"/>
            </w:tcBorders>
          </w:tcPr>
          <w:p w:rsidR="009A6588" w:rsidRPr="00324796" w:rsidRDefault="009A6588">
            <w:pPr>
              <w:rPr>
                <w:rStyle w:val="Caption1"/>
                <w:rFonts w:asciiTheme="minorHAnsi" w:hAnsiTheme="minorHAnsi" w:cs="Arial"/>
                <w:sz w:val="20"/>
              </w:rPr>
            </w:pP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020492 Bucure</w:t>
            </w:r>
            <w:r w:rsidR="006F6261" w:rsidRPr="00324796">
              <w:rPr>
                <w:rStyle w:val="Caption1"/>
                <w:rFonts w:asciiTheme="minorHAnsi" w:hAnsiTheme="minorHAnsi" w:cs="Arial"/>
                <w:sz w:val="20"/>
              </w:rPr>
              <w:t>şti</w:t>
            </w:r>
            <w:r w:rsidR="009A6588" w:rsidRPr="00324796">
              <w:rPr>
                <w:rStyle w:val="Caption1"/>
                <w:rFonts w:asciiTheme="minorHAnsi" w:hAnsiTheme="minorHAnsi" w:cs="Arial"/>
                <w:sz w:val="20"/>
              </w:rPr>
              <w:t xml:space="preserve">, </w:t>
            </w:r>
          </w:p>
          <w:p w:rsidR="009A6588" w:rsidRPr="00324796" w:rsidRDefault="00542849" w:rsidP="000E7297">
            <w:pPr>
              <w:rPr>
                <w:rStyle w:val="Caption1"/>
                <w:rFonts w:asciiTheme="minorHAnsi" w:hAnsiTheme="minorHAnsi" w:cs="Arial"/>
                <w:sz w:val="20"/>
              </w:rPr>
            </w:pPr>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rsidR="009A6588" w:rsidRPr="00324796" w:rsidRDefault="009A6588" w:rsidP="009A6588">
            <w:pPr>
              <w:rPr>
                <w:rStyle w:val="Caption1"/>
                <w:rFonts w:asciiTheme="minorHAnsi" w:hAnsiTheme="minorHAnsi" w:cs="Arial"/>
                <w:sz w:val="20"/>
              </w:rPr>
            </w:pP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rsidR="009A6588" w:rsidRPr="00324796" w:rsidRDefault="009A6588">
            <w:pPr>
              <w:rPr>
                <w:rFonts w:asciiTheme="minorHAnsi" w:hAnsiTheme="minorHAnsi" w:cs="Arial"/>
                <w:sz w:val="20"/>
              </w:rPr>
            </w:pPr>
          </w:p>
          <w:p w:rsidR="009A6588" w:rsidRPr="00324796" w:rsidRDefault="009A6588">
            <w:pPr>
              <w:rPr>
                <w:rFonts w:asciiTheme="minorHAnsi" w:hAnsiTheme="minorHAnsi" w:cs="Arial"/>
                <w:sz w:val="20"/>
              </w:rPr>
            </w:pPr>
            <w:r w:rsidRPr="00324796">
              <w:rPr>
                <w:rFonts w:asciiTheme="minorHAnsi" w:hAnsiTheme="minorHAnsi" w:cs="Arial"/>
                <w:sz w:val="20"/>
              </w:rPr>
              <w:t>Mattiellistrasse 2-4</w:t>
            </w:r>
          </w:p>
          <w:p w:rsidR="009A6588" w:rsidRPr="00324796" w:rsidRDefault="009A6588">
            <w:pPr>
              <w:rPr>
                <w:rFonts w:asciiTheme="minorHAnsi" w:hAnsiTheme="minorHAnsi" w:cs="Arial"/>
                <w:sz w:val="20"/>
              </w:rPr>
            </w:pPr>
            <w:r w:rsidRPr="00324796">
              <w:rPr>
                <w:rFonts w:asciiTheme="minorHAnsi" w:hAnsiTheme="minorHAnsi" w:cs="Arial"/>
                <w:sz w:val="20"/>
              </w:rPr>
              <w:t>A-1040 Wien</w:t>
            </w:r>
          </w:p>
          <w:p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rsidR="009A6588" w:rsidRPr="00324796" w:rsidRDefault="009A6588" w:rsidP="000E3FBF">
            <w:pPr>
              <w:jc w:val="left"/>
              <w:rPr>
                <w:rFonts w:asciiTheme="minorHAnsi" w:hAnsiTheme="minorHAnsi" w:cs="Arial"/>
                <w:sz w:val="20"/>
                <w:lang w:eastAsia="en-GB"/>
              </w:rPr>
            </w:pP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Plac Pilsudskiego 1</w:t>
            </w:r>
            <w:r w:rsidRPr="00324796">
              <w:rPr>
                <w:rFonts w:asciiTheme="minorHAnsi" w:hAnsiTheme="minorHAnsi" w:cs="Arial"/>
                <w:sz w:val="20"/>
                <w:lang w:eastAsia="en-GB"/>
              </w:rPr>
              <w:br/>
              <w:t>PL-00 078 Warsaw</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rsidR="009A6588" w:rsidRPr="00324796" w:rsidRDefault="009A6588" w:rsidP="000E7297">
            <w:pPr>
              <w:rPr>
                <w:rFonts w:asciiTheme="minorHAnsi" w:hAnsiTheme="minorHAnsi" w:cs="Arial"/>
                <w:b/>
                <w:bCs/>
                <w:sz w:val="20"/>
                <w:lang w:eastAsia="en-GB"/>
              </w:rPr>
            </w:pPr>
          </w:p>
        </w:tc>
      </w:tr>
    </w:tbl>
    <w:p w:rsidR="009A6588" w:rsidRDefault="009A6588">
      <w:pPr>
        <w:rPr>
          <w:rStyle w:val="Strong"/>
          <w:rFonts w:cs="Arial"/>
          <w:sz w:val="18"/>
          <w:szCs w:val="18"/>
        </w:rPr>
      </w:pPr>
    </w:p>
    <w:p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Pr="00837301" w:rsidRDefault="0008142A" w:rsidP="00B92BA1">
          <w:pPr>
            <w:pStyle w:val="TOCHeading"/>
            <w:ind w:right="-1"/>
            <w:rPr>
              <w:rFonts w:asciiTheme="minorHAnsi" w:hAnsiTheme="minorHAnsi"/>
            </w:rPr>
          </w:pPr>
          <w:r w:rsidRPr="00837301">
            <w:rPr>
              <w:rFonts w:asciiTheme="minorHAnsi" w:hAnsiTheme="minorHAnsi"/>
            </w:rPr>
            <w:t>Cuprins</w:t>
          </w:r>
        </w:p>
        <w:p w:rsidR="00613217" w:rsidRDefault="00613217" w:rsidP="00313963">
          <w:pPr>
            <w:pStyle w:val="TOC1"/>
          </w:pPr>
        </w:p>
        <w:p w:rsidR="00837301"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131407568" w:history="1">
            <w:r w:rsidR="00837301" w:rsidRPr="003C30E7">
              <w:rPr>
                <w:rStyle w:val="Hyperlink"/>
              </w:rPr>
              <w:t>1.</w:t>
            </w:r>
            <w:r w:rsidR="00837301">
              <w:rPr>
                <w:rFonts w:asciiTheme="minorHAnsi" w:eastAsiaTheme="minorEastAsia" w:hAnsiTheme="minorHAnsi" w:cstheme="minorBidi"/>
                <w:sz w:val="22"/>
                <w:szCs w:val="22"/>
                <w:lang w:val="ro-RO" w:eastAsia="ro-RO"/>
              </w:rPr>
              <w:tab/>
            </w:r>
            <w:r w:rsidR="00837301" w:rsidRPr="003C30E7">
              <w:rPr>
                <w:rStyle w:val="Hyperlink"/>
              </w:rPr>
              <w:t>Introducere</w:t>
            </w:r>
            <w:r w:rsidR="00837301">
              <w:rPr>
                <w:webHidden/>
              </w:rPr>
              <w:tab/>
            </w:r>
            <w:r w:rsidR="00837301">
              <w:rPr>
                <w:webHidden/>
              </w:rPr>
              <w:fldChar w:fldCharType="begin"/>
            </w:r>
            <w:r w:rsidR="00837301">
              <w:rPr>
                <w:webHidden/>
              </w:rPr>
              <w:instrText xml:space="preserve"> PAGEREF _Toc131407568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69" w:history="1">
            <w:r w:rsidR="00837301" w:rsidRPr="003C30E7">
              <w:rPr>
                <w:rStyle w:val="Hyperlink"/>
              </w:rPr>
              <w:t>1.1.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_Toc131407569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0" w:history="1">
            <w:r w:rsidR="00837301" w:rsidRPr="003C30E7">
              <w:rPr>
                <w:rStyle w:val="Hyperlink"/>
              </w:rPr>
              <w:t>1.2.</w:t>
            </w:r>
            <w:r w:rsidR="00837301">
              <w:rPr>
                <w:rFonts w:asciiTheme="minorHAnsi" w:eastAsiaTheme="minorEastAsia" w:hAnsiTheme="minorHAnsi" w:cstheme="minorBidi"/>
                <w:sz w:val="22"/>
                <w:szCs w:val="22"/>
                <w:lang w:val="ro-RO" w:eastAsia="ro-RO"/>
              </w:rPr>
              <w:tab/>
            </w:r>
            <w:r w:rsidR="00837301" w:rsidRPr="003C30E7">
              <w:rPr>
                <w:rStyle w:val="Hyperlink"/>
              </w:rPr>
              <w:t>Instrumentul de analiză</w:t>
            </w:r>
            <w:r w:rsidR="00837301">
              <w:rPr>
                <w:webHidden/>
              </w:rPr>
              <w:tab/>
            </w:r>
            <w:r w:rsidR="00837301">
              <w:rPr>
                <w:webHidden/>
              </w:rPr>
              <w:fldChar w:fldCharType="begin"/>
            </w:r>
            <w:r w:rsidR="00837301">
              <w:rPr>
                <w:webHidden/>
              </w:rPr>
              <w:instrText xml:space="preserve"> PAGEREF _Toc131407570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1" w:history="1">
            <w:r w:rsidR="00837301" w:rsidRPr="003C30E7">
              <w:rPr>
                <w:rStyle w:val="Hyperlink"/>
              </w:rPr>
              <w:t>1.3.</w:t>
            </w:r>
            <w:r w:rsidR="00837301">
              <w:rPr>
                <w:rFonts w:asciiTheme="minorHAnsi" w:eastAsiaTheme="minorEastAsia" w:hAnsiTheme="minorHAnsi" w:cstheme="minorBidi"/>
                <w:sz w:val="22"/>
                <w:szCs w:val="22"/>
                <w:lang w:val="ro-RO" w:eastAsia="ro-RO"/>
              </w:rPr>
              <w:tab/>
            </w:r>
            <w:r w:rsidR="00837301" w:rsidRPr="003C30E7">
              <w:rPr>
                <w:rStyle w:val="Hyperlink"/>
              </w:rPr>
              <w:t>Legături cu alte ghiduri</w:t>
            </w:r>
            <w:r w:rsidR="00837301">
              <w:rPr>
                <w:webHidden/>
              </w:rPr>
              <w:tab/>
            </w:r>
            <w:r w:rsidR="00837301">
              <w:rPr>
                <w:webHidden/>
              </w:rPr>
              <w:fldChar w:fldCharType="begin"/>
            </w:r>
            <w:r w:rsidR="00837301">
              <w:rPr>
                <w:webHidden/>
              </w:rPr>
              <w:instrText xml:space="preserve"> PAGEREF _Toc131407571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2" w:history="1">
            <w:r w:rsidR="00837301" w:rsidRPr="003C30E7">
              <w:rPr>
                <w:rStyle w:val="Hyperlink"/>
              </w:rPr>
              <w:t>1.4.</w:t>
            </w:r>
            <w:r w:rsidR="00837301">
              <w:rPr>
                <w:rFonts w:asciiTheme="minorHAnsi" w:eastAsiaTheme="minorEastAsia" w:hAnsiTheme="minorHAnsi" w:cstheme="minorBidi"/>
                <w:sz w:val="22"/>
                <w:szCs w:val="22"/>
                <w:lang w:val="ro-RO" w:eastAsia="ro-RO"/>
              </w:rPr>
              <w:tab/>
            </w:r>
            <w:r w:rsidR="00837301" w:rsidRPr="003C30E7">
              <w:rPr>
                <w:rStyle w:val="Hyperlink"/>
              </w:rPr>
              <w:t>Glosar de termeni</w:t>
            </w:r>
            <w:r w:rsidR="00837301">
              <w:rPr>
                <w:webHidden/>
              </w:rPr>
              <w:tab/>
            </w:r>
            <w:r w:rsidR="00837301">
              <w:rPr>
                <w:webHidden/>
              </w:rPr>
              <w:fldChar w:fldCharType="begin"/>
            </w:r>
            <w:r w:rsidR="00837301">
              <w:rPr>
                <w:webHidden/>
              </w:rPr>
              <w:instrText xml:space="preserve"> PAGEREF _Toc131407572 \h </w:instrText>
            </w:r>
            <w:r w:rsidR="00837301">
              <w:rPr>
                <w:webHidden/>
              </w:rPr>
            </w:r>
            <w:r w:rsidR="00837301">
              <w:rPr>
                <w:webHidden/>
              </w:rPr>
              <w:fldChar w:fldCharType="separate"/>
            </w:r>
            <w:r w:rsidR="00837301">
              <w:rPr>
                <w:webHidden/>
              </w:rPr>
              <w:t>2</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3" w:history="1">
            <w:r w:rsidR="00837301" w:rsidRPr="003C30E7">
              <w:rPr>
                <w:rStyle w:val="Hyperlink"/>
              </w:rPr>
              <w:t>2.</w:t>
            </w:r>
            <w:r w:rsidR="00837301">
              <w:rPr>
                <w:rFonts w:asciiTheme="minorHAnsi" w:eastAsiaTheme="minorEastAsia" w:hAnsiTheme="minorHAnsi" w:cstheme="minorBidi"/>
                <w:sz w:val="22"/>
                <w:szCs w:val="22"/>
                <w:lang w:val="ro-RO" w:eastAsia="ro-RO"/>
              </w:rPr>
              <w:tab/>
            </w:r>
            <w:r w:rsidR="00837301" w:rsidRPr="003C30E7">
              <w:rPr>
                <w:rStyle w:val="Hyperlink"/>
              </w:rPr>
              <w:t>Utilizarea instrumentului de analiză a GES</w:t>
            </w:r>
            <w:r w:rsidR="00837301">
              <w:rPr>
                <w:webHidden/>
              </w:rPr>
              <w:tab/>
            </w:r>
            <w:r w:rsidR="00837301">
              <w:rPr>
                <w:webHidden/>
              </w:rPr>
              <w:fldChar w:fldCharType="begin"/>
            </w:r>
            <w:r w:rsidR="00837301">
              <w:rPr>
                <w:webHidden/>
              </w:rPr>
              <w:instrText xml:space="preserve"> PAGEREF _Toc131407573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4" w:history="1">
            <w:r w:rsidR="00837301" w:rsidRPr="003C30E7">
              <w:rPr>
                <w:rStyle w:val="Hyperlink"/>
              </w:rPr>
              <w:t>2.1.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_Toc131407574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5" w:history="1">
            <w:r w:rsidR="00837301" w:rsidRPr="003C30E7">
              <w:rPr>
                <w:rStyle w:val="Hyperlink"/>
                <w:lang w:val="en-US"/>
              </w:rPr>
              <w:t>2.2.</w:t>
            </w:r>
            <w:r w:rsidR="00837301">
              <w:rPr>
                <w:rFonts w:asciiTheme="minorHAnsi" w:eastAsiaTheme="minorEastAsia" w:hAnsiTheme="minorHAnsi" w:cstheme="minorBidi"/>
                <w:sz w:val="22"/>
                <w:szCs w:val="22"/>
                <w:lang w:val="ro-RO" w:eastAsia="ro-RO"/>
              </w:rPr>
              <w:tab/>
            </w:r>
            <w:r w:rsidR="00837301" w:rsidRPr="003C30E7">
              <w:rPr>
                <w:rStyle w:val="Hyperlink"/>
                <w:lang w:val="en-US"/>
              </w:rPr>
              <w:t>Alegerea tipului de evaluare adecvat</w:t>
            </w:r>
            <w:r w:rsidR="00837301">
              <w:rPr>
                <w:webHidden/>
              </w:rPr>
              <w:tab/>
            </w:r>
            <w:r w:rsidR="00837301">
              <w:rPr>
                <w:webHidden/>
              </w:rPr>
              <w:fldChar w:fldCharType="begin"/>
            </w:r>
            <w:r w:rsidR="00837301">
              <w:rPr>
                <w:webHidden/>
              </w:rPr>
              <w:instrText xml:space="preserve"> PAGEREF _Toc131407575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6" w:history="1">
            <w:r w:rsidR="00837301" w:rsidRPr="003C30E7">
              <w:rPr>
                <w:rStyle w:val="Hyperlink"/>
                <w:lang w:val="en-US"/>
              </w:rPr>
              <w:t>2.3.</w:t>
            </w:r>
            <w:r w:rsidR="00837301">
              <w:rPr>
                <w:rFonts w:asciiTheme="minorHAnsi" w:eastAsiaTheme="minorEastAsia" w:hAnsiTheme="minorHAnsi" w:cstheme="minorBidi"/>
                <w:sz w:val="22"/>
                <w:szCs w:val="22"/>
                <w:lang w:val="ro-RO" w:eastAsia="ro-RO"/>
              </w:rPr>
              <w:tab/>
            </w:r>
            <w:r w:rsidR="00837301" w:rsidRPr="003C30E7">
              <w:rPr>
                <w:rStyle w:val="Hyperlink"/>
                <w:lang w:val="en-US"/>
              </w:rPr>
              <w:t>Datele de intrare şi rezultatele obţinute</w:t>
            </w:r>
            <w:r w:rsidR="00837301">
              <w:rPr>
                <w:webHidden/>
              </w:rPr>
              <w:tab/>
            </w:r>
            <w:r w:rsidR="00837301">
              <w:rPr>
                <w:webHidden/>
              </w:rPr>
              <w:fldChar w:fldCharType="begin"/>
            </w:r>
            <w:r w:rsidR="00837301">
              <w:rPr>
                <w:webHidden/>
              </w:rPr>
              <w:instrText xml:space="preserve"> PAGEREF _Toc131407576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7" w:history="1">
            <w:r w:rsidR="00837301" w:rsidRPr="003C30E7">
              <w:rPr>
                <w:rStyle w:val="Hyperlink"/>
                <w:lang w:val="en-US"/>
              </w:rPr>
              <w:t>2.4.</w:t>
            </w:r>
            <w:r w:rsidR="00837301">
              <w:rPr>
                <w:rFonts w:asciiTheme="minorHAnsi" w:eastAsiaTheme="minorEastAsia" w:hAnsiTheme="minorHAnsi" w:cstheme="minorBidi"/>
                <w:sz w:val="22"/>
                <w:szCs w:val="22"/>
                <w:lang w:val="ro-RO" w:eastAsia="ro-RO"/>
              </w:rPr>
              <w:tab/>
            </w:r>
            <w:r w:rsidR="00837301" w:rsidRPr="003C30E7">
              <w:rPr>
                <w:rStyle w:val="Hyperlink"/>
                <w:lang w:val="en-US"/>
              </w:rPr>
              <w:t>Compararea scenariilor</w:t>
            </w:r>
            <w:r w:rsidR="00837301">
              <w:rPr>
                <w:webHidden/>
              </w:rPr>
              <w:tab/>
            </w:r>
            <w:r w:rsidR="00837301">
              <w:rPr>
                <w:webHidden/>
              </w:rPr>
              <w:fldChar w:fldCharType="begin"/>
            </w:r>
            <w:r w:rsidR="00837301">
              <w:rPr>
                <w:webHidden/>
              </w:rPr>
              <w:instrText xml:space="preserve"> PAGEREF _Toc131407577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8" w:history="1">
            <w:r w:rsidR="00837301" w:rsidRPr="003C30E7">
              <w:rPr>
                <w:rStyle w:val="Hyperlink"/>
              </w:rPr>
              <w:t>3.</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utilizarea Metodei “agregate”</w:t>
            </w:r>
            <w:r w:rsidR="00837301">
              <w:rPr>
                <w:webHidden/>
              </w:rPr>
              <w:tab/>
            </w:r>
            <w:r w:rsidR="00837301">
              <w:rPr>
                <w:webHidden/>
              </w:rPr>
              <w:fldChar w:fldCharType="begin"/>
            </w:r>
            <w:r w:rsidR="00837301">
              <w:rPr>
                <w:webHidden/>
              </w:rPr>
              <w:instrText xml:space="preserve"> PAGEREF _Toc131407578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9" w:history="1">
            <w:r w:rsidR="00837301" w:rsidRPr="003C30E7">
              <w:rPr>
                <w:rStyle w:val="Hyperlink"/>
                <w:lang w:val="en-US"/>
              </w:rPr>
              <w:t>3.1.</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1: Cerințe privind datele de intrare</w:t>
            </w:r>
            <w:r w:rsidR="00837301">
              <w:rPr>
                <w:webHidden/>
              </w:rPr>
              <w:tab/>
            </w:r>
            <w:r w:rsidR="00837301">
              <w:rPr>
                <w:webHidden/>
              </w:rPr>
              <w:fldChar w:fldCharType="begin"/>
            </w:r>
            <w:r w:rsidR="00837301">
              <w:rPr>
                <w:webHidden/>
              </w:rPr>
              <w:instrText xml:space="preserve"> PAGEREF _Toc131407579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0" w:history="1">
            <w:r w:rsidR="00837301" w:rsidRPr="003C30E7">
              <w:rPr>
                <w:rStyle w:val="Hyperlink"/>
              </w:rPr>
              <w:t>3.2.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Agregată</w:t>
            </w:r>
            <w:r w:rsidR="00837301">
              <w:rPr>
                <w:webHidden/>
              </w:rPr>
              <w:tab/>
            </w:r>
            <w:r w:rsidR="00837301">
              <w:rPr>
                <w:webHidden/>
              </w:rPr>
              <w:fldChar w:fldCharType="begin"/>
            </w:r>
            <w:r w:rsidR="00837301">
              <w:rPr>
                <w:webHidden/>
              </w:rPr>
              <w:instrText xml:space="preserve"> PAGEREF _Toc131407580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1" w:history="1">
            <w:r w:rsidR="00837301" w:rsidRPr="003C30E7">
              <w:rPr>
                <w:rStyle w:val="Hyperlink"/>
                <w:lang w:val="en-US"/>
              </w:rPr>
              <w:t>3.3.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_Toc131407581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2" w:history="1">
            <w:r w:rsidR="00837301" w:rsidRPr="003C30E7">
              <w:rPr>
                <w:rStyle w:val="Hyperlink"/>
              </w:rPr>
              <w:t>3.4.</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4: Introducerea datelor privind kilometrii parcurși de vehicule</w:t>
            </w:r>
            <w:r w:rsidR="00837301">
              <w:rPr>
                <w:webHidden/>
              </w:rPr>
              <w:tab/>
            </w:r>
            <w:r w:rsidR="00837301">
              <w:rPr>
                <w:webHidden/>
              </w:rPr>
              <w:fldChar w:fldCharType="begin"/>
            </w:r>
            <w:r w:rsidR="00837301">
              <w:rPr>
                <w:webHidden/>
              </w:rPr>
              <w:instrText xml:space="preserve"> PAGEREF _Toc131407582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3" w:history="1">
            <w:r w:rsidR="00837301" w:rsidRPr="003C30E7">
              <w:rPr>
                <w:rStyle w:val="Hyperlink"/>
                <w:lang w:val="en-US"/>
              </w:rPr>
              <w:t>3.5.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Definirea categoriilor de viteze medii</w:t>
            </w:r>
            <w:r w:rsidR="00837301">
              <w:rPr>
                <w:webHidden/>
              </w:rPr>
              <w:tab/>
            </w:r>
            <w:r w:rsidR="00837301">
              <w:rPr>
                <w:webHidden/>
              </w:rPr>
              <w:fldChar w:fldCharType="begin"/>
            </w:r>
            <w:r w:rsidR="00837301">
              <w:rPr>
                <w:webHidden/>
              </w:rPr>
              <w:instrText xml:space="preserve"> PAGEREF _Toc131407583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4" w:history="1">
            <w:r w:rsidR="00837301" w:rsidRPr="003C30E7">
              <w:rPr>
                <w:rStyle w:val="Hyperlink"/>
              </w:rPr>
              <w:t>3.6.</w:t>
            </w:r>
            <w:r w:rsidR="00837301">
              <w:rPr>
                <w:rFonts w:asciiTheme="minorHAnsi" w:eastAsiaTheme="minorEastAsia" w:hAnsiTheme="minorHAnsi" w:cstheme="minorBidi"/>
                <w:sz w:val="22"/>
                <w:szCs w:val="22"/>
                <w:lang w:val="ro-RO" w:eastAsia="ro-RO"/>
              </w:rPr>
              <w:tab/>
            </w:r>
            <w:r w:rsidR="00837301" w:rsidRPr="003C30E7">
              <w:rPr>
                <w:rStyle w:val="Hyperlink"/>
              </w:rPr>
              <w:t>Pasul 6: Definiți procentul de vehicule aferent fiecărei categorii de viteze medii</w:t>
            </w:r>
            <w:r w:rsidR="00837301">
              <w:rPr>
                <w:webHidden/>
              </w:rPr>
              <w:tab/>
            </w:r>
            <w:r w:rsidR="00837301">
              <w:rPr>
                <w:webHidden/>
              </w:rPr>
              <w:fldChar w:fldCharType="begin"/>
            </w:r>
            <w:r w:rsidR="00837301">
              <w:rPr>
                <w:webHidden/>
              </w:rPr>
              <w:instrText xml:space="preserve"> PAGEREF _Toc131407584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5" w:history="1">
            <w:r w:rsidR="00837301" w:rsidRPr="003C30E7">
              <w:rPr>
                <w:rStyle w:val="Hyperlink"/>
                <w:lang w:val="en-US"/>
              </w:rPr>
              <w:t>3.7.</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7: Rezultate</w:t>
            </w:r>
            <w:r w:rsidR="00837301">
              <w:rPr>
                <w:webHidden/>
              </w:rPr>
              <w:tab/>
            </w:r>
            <w:r w:rsidR="00837301">
              <w:rPr>
                <w:webHidden/>
              </w:rPr>
              <w:fldChar w:fldCharType="begin"/>
            </w:r>
            <w:r w:rsidR="00837301">
              <w:rPr>
                <w:webHidden/>
              </w:rPr>
              <w:instrText xml:space="preserve"> PAGEREF _Toc131407585 \h </w:instrText>
            </w:r>
            <w:r w:rsidR="00837301">
              <w:rPr>
                <w:webHidden/>
              </w:rPr>
            </w:r>
            <w:r w:rsidR="00837301">
              <w:rPr>
                <w:webHidden/>
              </w:rPr>
              <w:fldChar w:fldCharType="separate"/>
            </w:r>
            <w:r w:rsidR="00837301">
              <w:rPr>
                <w:webHidden/>
              </w:rPr>
              <w:t>8</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6" w:history="1">
            <w:r w:rsidR="00837301" w:rsidRPr="003C30E7">
              <w:rPr>
                <w:rStyle w:val="Hyperlink"/>
                <w:lang w:val="en-US"/>
              </w:rPr>
              <w:t>4.</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Metoda “dezagregată”</w:t>
            </w:r>
            <w:r w:rsidR="00837301">
              <w:rPr>
                <w:webHidden/>
              </w:rPr>
              <w:tab/>
            </w:r>
            <w:r w:rsidR="00837301">
              <w:rPr>
                <w:webHidden/>
              </w:rPr>
              <w:fldChar w:fldCharType="begin"/>
            </w:r>
            <w:r w:rsidR="00837301">
              <w:rPr>
                <w:webHidden/>
              </w:rPr>
              <w:instrText xml:space="preserve"> PAGEREF _Toc131407586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7" w:history="1">
            <w:r w:rsidR="00837301" w:rsidRPr="003C30E7">
              <w:rPr>
                <w:rStyle w:val="Hyperlink"/>
              </w:rPr>
              <w:t>4.1.</w:t>
            </w:r>
            <w:r w:rsidR="00837301">
              <w:rPr>
                <w:rFonts w:asciiTheme="minorHAnsi" w:eastAsiaTheme="minorEastAsia" w:hAnsiTheme="minorHAnsi" w:cstheme="minorBidi"/>
                <w:sz w:val="22"/>
                <w:szCs w:val="22"/>
                <w:lang w:val="ro-RO" w:eastAsia="ro-RO"/>
              </w:rPr>
              <w:tab/>
            </w:r>
            <w:r w:rsidR="00837301" w:rsidRPr="003C30E7">
              <w:rPr>
                <w:rStyle w:val="Hyperlink"/>
              </w:rPr>
              <w:t>Pasul 1: Cerințe privind datele de intrare</w:t>
            </w:r>
            <w:r w:rsidR="00837301">
              <w:rPr>
                <w:webHidden/>
              </w:rPr>
              <w:tab/>
            </w:r>
            <w:r w:rsidR="00837301">
              <w:rPr>
                <w:webHidden/>
              </w:rPr>
              <w:fldChar w:fldCharType="begin"/>
            </w:r>
            <w:r w:rsidR="00837301">
              <w:rPr>
                <w:webHidden/>
              </w:rPr>
              <w:instrText xml:space="preserve"> PAGEREF _Toc131407587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8" w:history="1">
            <w:r w:rsidR="00837301" w:rsidRPr="003C30E7">
              <w:rPr>
                <w:rStyle w:val="Hyperlink"/>
              </w:rPr>
              <w:t>4.2.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dezagregată</w:t>
            </w:r>
            <w:r w:rsidR="00837301">
              <w:rPr>
                <w:webHidden/>
              </w:rPr>
              <w:tab/>
            </w:r>
            <w:r w:rsidR="00837301">
              <w:rPr>
                <w:webHidden/>
              </w:rPr>
              <w:fldChar w:fldCharType="begin"/>
            </w:r>
            <w:r w:rsidR="00837301">
              <w:rPr>
                <w:webHidden/>
              </w:rPr>
              <w:instrText xml:space="preserve"> PAGEREF _Toc131407588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9" w:history="1">
            <w:r w:rsidR="00837301" w:rsidRPr="003C30E7">
              <w:rPr>
                <w:rStyle w:val="Hyperlink"/>
              </w:rPr>
              <w:t>4.3.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_Toc131407589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0" w:history="1">
            <w:r w:rsidR="00837301" w:rsidRPr="003C30E7">
              <w:rPr>
                <w:rStyle w:val="Hyperlink"/>
              </w:rPr>
              <w:t>4.4.</w:t>
            </w:r>
            <w:r w:rsidR="00837301">
              <w:rPr>
                <w:rFonts w:asciiTheme="minorHAnsi" w:eastAsiaTheme="minorEastAsia" w:hAnsiTheme="minorHAnsi" w:cstheme="minorBidi"/>
                <w:sz w:val="22"/>
                <w:szCs w:val="22"/>
                <w:lang w:val="ro-RO" w:eastAsia="ro-RO"/>
              </w:rPr>
              <w:tab/>
            </w:r>
            <w:r w:rsidR="00837301" w:rsidRPr="003C30E7">
              <w:rPr>
                <w:rStyle w:val="Hyperlink"/>
              </w:rPr>
              <w:t>Pasul 4: Introduceți date aferente tronsoanelor analizate</w:t>
            </w:r>
            <w:r w:rsidR="00837301">
              <w:rPr>
                <w:webHidden/>
              </w:rPr>
              <w:tab/>
            </w:r>
            <w:r w:rsidR="00837301">
              <w:rPr>
                <w:webHidden/>
              </w:rPr>
              <w:fldChar w:fldCharType="begin"/>
            </w:r>
            <w:r w:rsidR="00837301">
              <w:rPr>
                <w:webHidden/>
              </w:rPr>
              <w:instrText xml:space="preserve"> PAGEREF _Toc131407590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1" w:history="1">
            <w:r w:rsidR="00837301" w:rsidRPr="003C30E7">
              <w:rPr>
                <w:rStyle w:val="Hyperlink"/>
                <w:lang w:val="en-US"/>
              </w:rPr>
              <w:t>4.5.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Date de ieșire</w:t>
            </w:r>
            <w:r w:rsidR="00837301">
              <w:rPr>
                <w:webHidden/>
              </w:rPr>
              <w:tab/>
            </w:r>
            <w:r w:rsidR="00837301">
              <w:rPr>
                <w:webHidden/>
              </w:rPr>
              <w:fldChar w:fldCharType="begin"/>
            </w:r>
            <w:r w:rsidR="00837301">
              <w:rPr>
                <w:webHidden/>
              </w:rPr>
              <w:instrText xml:space="preserve"> PAGEREF _Toc131407591 \h </w:instrText>
            </w:r>
            <w:r w:rsidR="00837301">
              <w:rPr>
                <w:webHidden/>
              </w:rPr>
            </w:r>
            <w:r w:rsidR="00837301">
              <w:rPr>
                <w:webHidden/>
              </w:rPr>
              <w:fldChar w:fldCharType="separate"/>
            </w:r>
            <w:r w:rsidR="00837301">
              <w:rPr>
                <w:webHidden/>
              </w:rPr>
              <w:t>10</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2" w:history="1">
            <w:r w:rsidR="00837301" w:rsidRPr="003C30E7">
              <w:rPr>
                <w:rStyle w:val="Hyperlink"/>
                <w:lang w:val="en-US"/>
              </w:rPr>
              <w:t>5.</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avansată</w:t>
            </w:r>
            <w:r w:rsidR="00837301">
              <w:rPr>
                <w:webHidden/>
              </w:rPr>
              <w:tab/>
            </w:r>
            <w:r w:rsidR="00837301">
              <w:rPr>
                <w:webHidden/>
              </w:rPr>
              <w:fldChar w:fldCharType="begin"/>
            </w:r>
            <w:r w:rsidR="00837301">
              <w:rPr>
                <w:webHidden/>
              </w:rPr>
              <w:instrText xml:space="preserve"> PAGEREF _Toc131407592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3" w:history="1">
            <w:r w:rsidR="00837301" w:rsidRPr="003C30E7">
              <w:rPr>
                <w:rStyle w:val="Hyperlink"/>
                <w:lang w:val="en-US"/>
              </w:rPr>
              <w:t>5.1.</w:t>
            </w:r>
            <w:r w:rsidR="00837301">
              <w:rPr>
                <w:rFonts w:asciiTheme="minorHAnsi" w:eastAsiaTheme="minorEastAsia" w:hAnsiTheme="minorHAnsi" w:cstheme="minorBidi"/>
                <w:sz w:val="22"/>
                <w:szCs w:val="22"/>
                <w:lang w:val="ro-RO" w:eastAsia="ro-RO"/>
              </w:rPr>
              <w:tab/>
            </w:r>
            <w:r w:rsidR="00837301" w:rsidRPr="003C30E7">
              <w:rPr>
                <w:rStyle w:val="Hyperlink"/>
                <w:lang w:val="en-US"/>
              </w:rPr>
              <w:t>Prezentare generală</w:t>
            </w:r>
            <w:r w:rsidR="00837301">
              <w:rPr>
                <w:webHidden/>
              </w:rPr>
              <w:tab/>
            </w:r>
            <w:r w:rsidR="00837301">
              <w:rPr>
                <w:webHidden/>
              </w:rPr>
              <w:fldChar w:fldCharType="begin"/>
            </w:r>
            <w:r w:rsidR="00837301">
              <w:rPr>
                <w:webHidden/>
              </w:rPr>
              <w:instrText xml:space="preserve"> PAGEREF _Toc131407593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4" w:history="1">
            <w:r w:rsidR="00837301" w:rsidRPr="003C30E7">
              <w:rPr>
                <w:rStyle w:val="Hyperlink"/>
                <w:lang w:val="en-US"/>
              </w:rPr>
              <w:t>5.2.</w:t>
            </w:r>
            <w:r w:rsidR="00837301">
              <w:rPr>
                <w:rFonts w:asciiTheme="minorHAnsi" w:eastAsiaTheme="minorEastAsia" w:hAnsiTheme="minorHAnsi" w:cstheme="minorBidi"/>
                <w:sz w:val="22"/>
                <w:szCs w:val="22"/>
                <w:lang w:val="ro-RO" w:eastAsia="ro-RO"/>
              </w:rPr>
              <w:tab/>
            </w:r>
            <w:r w:rsidR="00837301" w:rsidRPr="003C30E7">
              <w:rPr>
                <w:rStyle w:val="Hyperlink"/>
                <w:lang w:val="en-US"/>
              </w:rPr>
              <w:t>Valorile definite de utilizator ale parametrilor</w:t>
            </w:r>
            <w:r w:rsidR="00837301">
              <w:rPr>
                <w:webHidden/>
              </w:rPr>
              <w:tab/>
            </w:r>
            <w:r w:rsidR="00837301">
              <w:rPr>
                <w:webHidden/>
              </w:rPr>
              <w:fldChar w:fldCharType="begin"/>
            </w:r>
            <w:r w:rsidR="00837301">
              <w:rPr>
                <w:webHidden/>
              </w:rPr>
              <w:instrText xml:space="preserve"> PAGEREF _Toc131407594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5" w:history="1">
            <w:r w:rsidR="00837301" w:rsidRPr="003C30E7">
              <w:rPr>
                <w:rStyle w:val="Hyperlink"/>
                <w:lang w:val="en-US"/>
              </w:rPr>
              <w:t>5.3.</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sub-anuală</w:t>
            </w:r>
            <w:r w:rsidR="00837301">
              <w:rPr>
                <w:webHidden/>
              </w:rPr>
              <w:tab/>
            </w:r>
            <w:r w:rsidR="00837301">
              <w:rPr>
                <w:webHidden/>
              </w:rPr>
              <w:fldChar w:fldCharType="begin"/>
            </w:r>
            <w:r w:rsidR="00837301">
              <w:rPr>
                <w:webHidden/>
              </w:rPr>
              <w:instrText xml:space="preserve"> PAGEREF _Toc131407595 \h </w:instrText>
            </w:r>
            <w:r w:rsidR="00837301">
              <w:rPr>
                <w:webHidden/>
              </w:rPr>
            </w:r>
            <w:r w:rsidR="00837301">
              <w:rPr>
                <w:webHidden/>
              </w:rPr>
              <w:fldChar w:fldCharType="separate"/>
            </w:r>
            <w:r w:rsidR="00837301">
              <w:rPr>
                <w:webHidden/>
              </w:rPr>
              <w:t>12</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6" w:history="1">
            <w:r w:rsidR="00837301" w:rsidRPr="003C30E7">
              <w:rPr>
                <w:rStyle w:val="Hyperlink"/>
                <w:lang w:val="en-US"/>
              </w:rPr>
              <w:t>Anexa A - Detalierea metodologiei</w:t>
            </w:r>
            <w:r w:rsidR="00837301">
              <w:rPr>
                <w:webHidden/>
              </w:rPr>
              <w:tab/>
            </w:r>
            <w:r w:rsidR="00837301">
              <w:rPr>
                <w:webHidden/>
              </w:rPr>
              <w:fldChar w:fldCharType="begin"/>
            </w:r>
            <w:r w:rsidR="00837301">
              <w:rPr>
                <w:webHidden/>
              </w:rPr>
              <w:instrText xml:space="preserve"> PAGEREF _Toc131407596 \h </w:instrText>
            </w:r>
            <w:r w:rsidR="00837301">
              <w:rPr>
                <w:webHidden/>
              </w:rPr>
            </w:r>
            <w:r w:rsidR="00837301">
              <w:rPr>
                <w:webHidden/>
              </w:rPr>
              <w:fldChar w:fldCharType="separate"/>
            </w:r>
            <w:r w:rsidR="00837301">
              <w:rPr>
                <w:webHidden/>
              </w:rPr>
              <w:t>14</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7" w:history="1">
            <w:r w:rsidR="00837301" w:rsidRPr="003C30E7">
              <w:rPr>
                <w:rStyle w:val="Hyperlink"/>
              </w:rPr>
              <w:t>Anexa B- Instrumentul de analiză a Gazelor cu efect de seră</w:t>
            </w:r>
            <w:r w:rsidR="00837301">
              <w:rPr>
                <w:webHidden/>
              </w:rPr>
              <w:tab/>
            </w:r>
            <w:r w:rsidR="00837301">
              <w:rPr>
                <w:webHidden/>
              </w:rPr>
              <w:fldChar w:fldCharType="begin"/>
            </w:r>
            <w:r w:rsidR="00837301">
              <w:rPr>
                <w:webHidden/>
              </w:rPr>
              <w:instrText xml:space="preserve"> PAGEREF _Toc131407597 \h </w:instrText>
            </w:r>
            <w:r w:rsidR="00837301">
              <w:rPr>
                <w:webHidden/>
              </w:rPr>
            </w:r>
            <w:r w:rsidR="00837301">
              <w:rPr>
                <w:webHidden/>
              </w:rPr>
              <w:fldChar w:fldCharType="separate"/>
            </w:r>
            <w:r w:rsidR="00837301">
              <w:rPr>
                <w:webHidden/>
              </w:rPr>
              <w:t>19</w:t>
            </w:r>
            <w:r w:rsidR="00837301">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131407568"/>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131407569"/>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131407570"/>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131407571"/>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131407572"/>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131407573"/>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131407574"/>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131407575"/>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4B0BE"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lastRenderedPageBreak/>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131407576"/>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131407577"/>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131407578"/>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131407579"/>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131407580"/>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131407581"/>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131407582"/>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131407583"/>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131407584"/>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131407585"/>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131407586"/>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131407587"/>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131407588"/>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131407589"/>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131407590"/>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w:t>
      </w:r>
      <w:r>
        <w:rPr>
          <w:rFonts w:cs="Arial"/>
          <w:sz w:val="20"/>
          <w:lang w:val="x-none" w:eastAsia="en-GB"/>
        </w:rPr>
        <w:lastRenderedPageBreak/>
        <w:t>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131407591"/>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131407592"/>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131407593"/>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131407594"/>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 xml:space="preserve">mbărilor </w:t>
      </w:r>
      <w:r w:rsidR="00E62D2C">
        <w:rPr>
          <w:rFonts w:cs="Arial"/>
          <w:sz w:val="20"/>
          <w:lang w:val="x-none" w:eastAsia="en-GB"/>
        </w:rPr>
        <w:lastRenderedPageBreak/>
        <w:t>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131407595"/>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131407596"/>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370F9" w:rsidRDefault="00B370F9" w:rsidP="00E11BF9">
      <w:pPr>
        <w:rPr>
          <w:lang w:val="en-US"/>
        </w:rPr>
      </w:pPr>
      <w:bookmarkStart w:id="5331" w:name="_Toc453159070"/>
      <w:r>
        <w:rPr>
          <w:lang w:val="en-US"/>
        </w:rPr>
        <w:lastRenderedPageBreak/>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rsidRPr="00CE0EB9">
        <w:t>Valoarea inclus</w:t>
      </w:r>
      <w:r w:rsidRPr="00CE0EB9">
        <w:rPr>
          <w:rFonts w:cs="Arial"/>
        </w:rPr>
        <w:t>ă</w:t>
      </w:r>
      <w:r w:rsidRPr="00CE0EB9">
        <w:t xml:space="preserve"> </w:t>
      </w:r>
      <w:r w:rsidRPr="00CE0EB9">
        <w:rPr>
          <w:rFonts w:cs="Arial"/>
        </w:rPr>
        <w:t>î</w:t>
      </w:r>
      <w:r w:rsidR="00966404" w:rsidRPr="00CE0EB9">
        <w:t xml:space="preserve">n instrument a fost </w:t>
      </w:r>
      <w:r w:rsidRPr="00CE0EB9">
        <w:t>derivat</w:t>
      </w:r>
      <w:r w:rsidRPr="00CE0EB9">
        <w:rPr>
          <w:rFonts w:cs="Arial"/>
        </w:rPr>
        <w:t>ă</w:t>
      </w:r>
      <w:r w:rsidR="006E4317" w:rsidRPr="00CE0EB9">
        <w:t xml:space="preserve"> pentru anul 2013, ultimul </w:t>
      </w:r>
      <w:proofErr w:type="gramStart"/>
      <w:r w:rsidR="006E4317" w:rsidRPr="00CE0EB9">
        <w:t>an</w:t>
      </w:r>
      <w:proofErr w:type="gramEnd"/>
      <w:r w:rsidR="006E4317" w:rsidRPr="00CE0EB9">
        <w:t xml:space="preserve"> pen</w:t>
      </w:r>
      <w:r w:rsidR="00BB26DF" w:rsidRPr="00CE0EB9">
        <w:t>tru care sunt disponibile date</w:t>
      </w:r>
      <w:r w:rsidR="00EE3D2B" w:rsidRPr="00CE0EB9">
        <w:t xml:space="preserve"> relevante</w:t>
      </w:r>
      <w:r w:rsidR="006E4317" w:rsidRPr="00CE0EB9">
        <w:t xml:space="preserve">. </w:t>
      </w:r>
      <w:r w:rsidRPr="00CE0EB9">
        <w:t>Aceste date sunt preluate</w:t>
      </w:r>
      <w:r w:rsidR="006E4317" w:rsidRPr="00CE0EB9">
        <w:t xml:space="preserve"> din </w:t>
      </w:r>
      <w:r w:rsidR="00F50B41" w:rsidRPr="00CE0EB9">
        <w:t>“</w:t>
      </w:r>
      <w:r w:rsidR="006E4317" w:rsidRPr="00CE0EB9">
        <w:t>Emisiile de CO2 din arderea c</w:t>
      </w:r>
      <w:r w:rsidR="00EE3D2B" w:rsidRPr="00CE0EB9">
        <w:t>ombustibililor</w:t>
      </w:r>
      <w:r w:rsidR="00F433B6" w:rsidRPr="00CE0EB9">
        <w:t>, 2015</w:t>
      </w:r>
      <w:r w:rsidR="00F50B41" w:rsidRPr="00CE0EB9">
        <w:t>” ale Agenţiei Internaţionale</w:t>
      </w:r>
      <w:r w:rsidR="006E4317" w:rsidRPr="00CE0EB9">
        <w:t xml:space="preserve"> de Energie</w:t>
      </w:r>
      <w:r w:rsidR="00F433B6" w:rsidRPr="00CE0EB9">
        <w:t xml:space="preserve"> </w:t>
      </w:r>
      <w:r w:rsidR="00F433B6" w:rsidRPr="00CE0EB9">
        <w:rPr>
          <w:rFonts w:cs="Arial"/>
        </w:rPr>
        <w:t>ş</w:t>
      </w:r>
      <w:r w:rsidR="00EE3D2B" w:rsidRPr="00CE0EB9">
        <w:t>i sunt calculate pe baza</w:t>
      </w:r>
      <w:r w:rsidR="000B06B7" w:rsidRPr="00CE0EB9">
        <w:t xml:space="preserve"> cantit</w:t>
      </w:r>
      <w:r w:rsidR="000B06B7" w:rsidRPr="00CE0EB9">
        <w:rPr>
          <w:rFonts w:cs="Arial"/>
        </w:rPr>
        <w:t>ă</w:t>
      </w:r>
      <w:r w:rsidR="00F433B6" w:rsidRPr="00CE0EB9">
        <w:rPr>
          <w:rFonts w:cs="Arial"/>
        </w:rPr>
        <w:t>ţ</w:t>
      </w:r>
      <w:r w:rsidR="00EE3D2B" w:rsidRPr="00CE0EB9">
        <w:t>ii totale de TWh</w:t>
      </w:r>
      <w:r w:rsidR="00F433B6" w:rsidRPr="00CE0EB9">
        <w:t xml:space="preserve"> produse </w:t>
      </w:r>
      <w:r w:rsidR="00F433B6" w:rsidRPr="00CE0EB9">
        <w:rPr>
          <w:rFonts w:cs="Arial"/>
        </w:rPr>
        <w:t>î</w:t>
      </w:r>
      <w:r w:rsidR="002415F5" w:rsidRPr="00CE0EB9">
        <w:t>n Rom</w:t>
      </w:r>
      <w:r w:rsidR="002415F5" w:rsidRPr="00CE0EB9">
        <w:rPr>
          <w:rFonts w:cs="Arial"/>
        </w:rPr>
        <w:t>â</w:t>
      </w:r>
      <w:r w:rsidR="00EE3D2B" w:rsidRPr="00CE0EB9">
        <w:t xml:space="preserve">nia (tabel </w:t>
      </w:r>
      <w:r w:rsidR="002415F5" w:rsidRPr="00CE0EB9">
        <w:t>cu Rezultatele privind electricitatea</w:t>
      </w:r>
      <w:r w:rsidR="009F06CE" w:rsidRPr="00CE0EB9">
        <w:t xml:space="preserve">) </w:t>
      </w:r>
      <w:r w:rsidR="009F06CE" w:rsidRPr="00CE0EB9">
        <w:rPr>
          <w:rFonts w:cs="Arial"/>
        </w:rPr>
        <w:t>ş</w:t>
      </w:r>
      <w:r w:rsidR="009F06CE" w:rsidRPr="00CE0EB9">
        <w:t>i cantit</w:t>
      </w:r>
      <w:r w:rsidR="009F06CE" w:rsidRPr="00CE0EB9">
        <w:rPr>
          <w:rFonts w:cs="Arial"/>
        </w:rPr>
        <w:t>ăţ</w:t>
      </w:r>
      <w:r w:rsidR="00EE3D2B" w:rsidRPr="00CE0EB9">
        <w:t xml:space="preserve">ile </w:t>
      </w:r>
      <w:r w:rsidR="009F06CE" w:rsidRPr="00CE0EB9">
        <w:t>totale de emisii GES din produc</w:t>
      </w:r>
      <w:r w:rsidR="009F06CE" w:rsidRPr="00CE0EB9">
        <w:rPr>
          <w:rFonts w:cs="Arial"/>
        </w:rPr>
        <w:t>ţ</w:t>
      </w:r>
      <w:r w:rsidR="00EE3D2B" w:rsidRPr="00CE0EB9">
        <w:t xml:space="preserve">ia de energie (tabelul privind Emisiile de </w:t>
      </w:r>
      <w:r w:rsidR="00926C13" w:rsidRPr="00CE0EB9">
        <w:t xml:space="preserve">CO2 </w:t>
      </w:r>
      <w:r w:rsidR="00926C13" w:rsidRPr="00CE0EB9">
        <w:rPr>
          <w:rFonts w:cs="Arial"/>
        </w:rPr>
        <w:t>î</w:t>
      </w:r>
      <w:r w:rsidR="009F06CE" w:rsidRPr="00CE0EB9">
        <w:t>n func</w:t>
      </w:r>
      <w:r w:rsidR="009F06CE" w:rsidRPr="00CE0EB9">
        <w:rPr>
          <w:rFonts w:cs="Arial"/>
        </w:rPr>
        <w:t>ţ</w:t>
      </w:r>
      <w:r w:rsidR="00EE3D2B" w:rsidRPr="00CE0EB9">
        <w:t>ie de sectoare</w:t>
      </w:r>
      <w:r w:rsidR="009F06CE" w:rsidRPr="00CE0EB9">
        <w:t xml:space="preserve"> de activitate</w:t>
      </w:r>
      <w:r w:rsidR="00EE3D2B" w:rsidRPr="00CE0EB9">
        <w:t xml:space="preserve">). Valoarea </w:t>
      </w:r>
      <w:r w:rsidR="006E733D" w:rsidRPr="00CE0EB9">
        <w:t>calculat</w:t>
      </w:r>
      <w:r w:rsidR="006E733D" w:rsidRPr="00CE0EB9">
        <w:rPr>
          <w:rFonts w:cs="Arial"/>
        </w:rPr>
        <w:t>ă</w:t>
      </w:r>
      <w:r w:rsidR="00EE3D2B" w:rsidRPr="00CE0EB9">
        <w:t xml:space="preserve"> </w:t>
      </w:r>
      <w:r w:rsidR="009F06CE" w:rsidRPr="00CE0EB9">
        <w:t>pentru Rom</w:t>
      </w:r>
      <w:r w:rsidR="009F06CE" w:rsidRPr="00CE0EB9">
        <w:rPr>
          <w:rFonts w:cs="Arial"/>
        </w:rPr>
        <w:t>â</w:t>
      </w:r>
      <w:r w:rsidR="009F06CE" w:rsidRPr="00CE0EB9">
        <w:t>nia, aferent</w:t>
      </w:r>
      <w:r w:rsidR="009F06CE" w:rsidRPr="00CE0EB9">
        <w:rPr>
          <w:rFonts w:cs="Arial"/>
        </w:rPr>
        <w:t>ă</w:t>
      </w:r>
      <w:r w:rsidR="00EE3D2B" w:rsidRPr="00CE0EB9">
        <w:t xml:space="preserve"> anul</w:t>
      </w:r>
      <w:r w:rsidR="009F06CE" w:rsidRPr="00CE0EB9">
        <w:t>ui</w:t>
      </w:r>
      <w:r w:rsidR="00EE3D2B" w:rsidRPr="00CE0EB9">
        <w:t xml:space="preserve"> 2013</w:t>
      </w:r>
      <w:r w:rsidR="009F06CE" w:rsidRPr="00CE0EB9">
        <w:t>,</w:t>
      </w:r>
      <w:r w:rsidR="00EE3D2B" w:rsidRPr="00CE0EB9">
        <w:t xml:space="preserve"> </w:t>
      </w:r>
      <w:proofErr w:type="gramStart"/>
      <w:r w:rsidR="00EE3D2B" w:rsidRPr="00CE0EB9">
        <w:t>este</w:t>
      </w:r>
      <w:proofErr w:type="gramEnd"/>
      <w:r w:rsidR="00EE3D2B" w:rsidRPr="00CE0EB9">
        <w:t xml:space="preserve"> de 0.479kgCO2e/kWh.</w:t>
      </w:r>
    </w:p>
    <w:p w:rsidR="005E6973" w:rsidRDefault="005E6973" w:rsidP="00B370F9"/>
    <w:p w:rsidR="005E6973" w:rsidRDefault="005E6973" w:rsidP="00B370F9"/>
    <w:p w:rsidR="00B370F9" w:rsidRPr="00B608B7" w:rsidRDefault="00B370F9" w:rsidP="00CD0D76">
      <w:pPr>
        <w:rPr>
          <w:i/>
        </w:rPr>
      </w:pPr>
      <w:bookmarkStart w:id="5332" w:name="_Toc452994245"/>
      <w:bookmarkStart w:id="5333" w:name="_Toc453159071"/>
      <w:r w:rsidRPr="00B608B7">
        <w:rPr>
          <w:i/>
          <w:lang w:val="en-US"/>
        </w:rPr>
        <w:t>A.5</w:t>
      </w:r>
      <w:r w:rsidRPr="00B608B7">
        <w:rPr>
          <w:i/>
          <w:lang w:val="en-US"/>
        </w:rPr>
        <w:tab/>
      </w:r>
      <w:r w:rsidRPr="00B608B7">
        <w:rPr>
          <w:i/>
        </w:rPr>
        <w:t>Ref</w:t>
      </w:r>
      <w:bookmarkEnd w:id="5332"/>
      <w:bookmarkEnd w:id="5333"/>
      <w:r w:rsidR="003625E6" w:rsidRPr="00B608B7">
        <w:rPr>
          <w:i/>
        </w:rPr>
        <w:t>erinţe</w:t>
      </w:r>
    </w:p>
    <w:p w:rsidR="00B370F9" w:rsidRPr="00B608B7" w:rsidRDefault="00B370F9" w:rsidP="00B370F9">
      <w:pPr>
        <w:pStyle w:val="JAGLevel2"/>
        <w:keepNext w:val="0"/>
        <w:numPr>
          <w:ilvl w:val="0"/>
          <w:numId w:val="0"/>
        </w:numPr>
        <w:rPr>
          <w:lang w:val="en-US"/>
        </w:rPr>
      </w:pPr>
    </w:p>
    <w:p w:rsidR="003625E6" w:rsidRPr="00B608B7" w:rsidRDefault="000F1495" w:rsidP="00B370F9">
      <w:r w:rsidRPr="00B608B7">
        <w:t>Referin</w:t>
      </w:r>
      <w:r w:rsidRPr="00B608B7">
        <w:rPr>
          <w:rFonts w:cs="Arial"/>
        </w:rPr>
        <w:t>ţ</w:t>
      </w:r>
      <w:r w:rsidR="003625E6" w:rsidRPr="00B608B7">
        <w:t xml:space="preserve">ele generale sunt prezentate mai </w:t>
      </w:r>
      <w:proofErr w:type="gramStart"/>
      <w:r w:rsidR="003625E6" w:rsidRPr="00B608B7">
        <w:t>jos</w:t>
      </w:r>
      <w:proofErr w:type="gramEnd"/>
      <w:r w:rsidR="003625E6" w:rsidRPr="00B608B7">
        <w:t>.</w:t>
      </w:r>
      <w:r w:rsidRPr="00B608B7">
        <w:t xml:space="preserve"> Se </w:t>
      </w:r>
      <w:proofErr w:type="gramStart"/>
      <w:r w:rsidRPr="00B608B7">
        <w:t>va</w:t>
      </w:r>
      <w:proofErr w:type="gramEnd"/>
      <w:r w:rsidRPr="00B608B7">
        <w:t xml:space="preserve"> avea </w:t>
      </w:r>
      <w:r w:rsidRPr="00B608B7">
        <w:rPr>
          <w:rFonts w:cs="Arial"/>
        </w:rPr>
        <w:t>î</w:t>
      </w:r>
      <w:r w:rsidRPr="00B608B7">
        <w:t>n vedere c</w:t>
      </w:r>
      <w:r w:rsidRPr="00B608B7">
        <w:rPr>
          <w:rFonts w:cs="Arial"/>
        </w:rPr>
        <w:t>ă</w:t>
      </w:r>
      <w:r w:rsidRPr="00B608B7">
        <w:t xml:space="preserve"> </w:t>
      </w:r>
      <w:r w:rsidR="00614751" w:rsidRPr="00B608B7">
        <w:t>sursele pentru referin</w:t>
      </w:r>
      <w:r w:rsidR="00614751" w:rsidRPr="00B608B7">
        <w:rPr>
          <w:rFonts w:cs="Arial"/>
        </w:rPr>
        <w:t>ţ</w:t>
      </w:r>
      <w:r w:rsidR="00614751" w:rsidRPr="00B608B7">
        <w:t xml:space="preserve">e sunt prezentate inclusiv </w:t>
      </w:r>
      <w:r w:rsidR="00614751" w:rsidRPr="00B608B7">
        <w:rPr>
          <w:rFonts w:cs="Arial"/>
        </w:rPr>
        <w:t>î</w:t>
      </w:r>
      <w:r w:rsidRPr="00B608B7">
        <w:t xml:space="preserve">n cadrul paginii </w:t>
      </w:r>
      <w:r w:rsidR="00E11BF9" w:rsidRPr="00B608B7">
        <w:rPr>
          <w:b/>
          <w:color w:val="FF0000"/>
        </w:rPr>
        <w:t>Valorile parametrilor</w:t>
      </w:r>
      <w:r w:rsidRPr="00B608B7">
        <w:t>.</w:t>
      </w:r>
    </w:p>
    <w:p w:rsidR="00B370F9" w:rsidRPr="00B608B7" w:rsidRDefault="00B370F9" w:rsidP="00B370F9"/>
    <w:p w:rsidR="00B370F9" w:rsidRPr="00B608B7" w:rsidRDefault="00D4431C" w:rsidP="0035108D">
      <w:pPr>
        <w:pStyle w:val="ListParagraph"/>
        <w:numPr>
          <w:ilvl w:val="0"/>
          <w:numId w:val="29"/>
        </w:numPr>
      </w:pPr>
      <w:r w:rsidRPr="00B608B7">
        <w:t xml:space="preserve">Emisiile de </w:t>
      </w:r>
      <w:r w:rsidR="00B370F9" w:rsidRPr="00B608B7">
        <w:t>CO</w:t>
      </w:r>
      <w:r w:rsidR="00B370F9" w:rsidRPr="00B608B7">
        <w:rPr>
          <w:vertAlign w:val="subscript"/>
        </w:rPr>
        <w:t>2</w:t>
      </w:r>
      <w:r w:rsidR="00B370F9" w:rsidRPr="00B608B7">
        <w:t xml:space="preserve"> </w:t>
      </w:r>
      <w:r w:rsidRPr="00B608B7">
        <w:t xml:space="preserve">din arderea combustibililor, Valori din </w:t>
      </w:r>
      <w:r w:rsidR="00B370F9" w:rsidRPr="00B608B7">
        <w:t>2015</w:t>
      </w:r>
      <w:r w:rsidR="00614751" w:rsidRPr="00B608B7">
        <w:t>, Agen</w:t>
      </w:r>
      <w:r w:rsidR="00614751" w:rsidRPr="00B608B7">
        <w:rPr>
          <w:rFonts w:cs="Arial"/>
        </w:rPr>
        <w:t>ţ</w:t>
      </w:r>
      <w:r w:rsidR="00614751" w:rsidRPr="00B608B7">
        <w:t>ia Interna</w:t>
      </w:r>
      <w:r w:rsidR="00614751" w:rsidRPr="00B608B7">
        <w:rPr>
          <w:rFonts w:cs="Arial"/>
        </w:rPr>
        <w:t>ţ</w:t>
      </w:r>
      <w:r w:rsidR="00614751" w:rsidRPr="00B608B7">
        <w:t>ional</w:t>
      </w:r>
      <w:r w:rsidR="00614751" w:rsidRPr="00B608B7">
        <w:rPr>
          <w:rFonts w:cs="Arial"/>
        </w:rPr>
        <w:t>ă</w:t>
      </w:r>
      <w:r w:rsidR="00614751" w:rsidRPr="00B608B7">
        <w:t xml:space="preserve"> de Energie</w:t>
      </w:r>
    </w:p>
    <w:p w:rsidR="00B370F9" w:rsidRPr="00B608B7" w:rsidRDefault="004432A2" w:rsidP="0035108D">
      <w:pPr>
        <w:pStyle w:val="ListParagraph"/>
        <w:numPr>
          <w:ilvl w:val="0"/>
          <w:numId w:val="29"/>
        </w:numPr>
      </w:pPr>
      <w:r w:rsidRPr="00B608B7">
        <w:t>Eurostat</w:t>
      </w:r>
      <w:r w:rsidR="00B370F9" w:rsidRPr="00B608B7">
        <w:t xml:space="preserve">: </w:t>
      </w:r>
      <w:r w:rsidRPr="00B608B7">
        <w:t xml:space="preserve">Date privind </w:t>
      </w:r>
      <w:r w:rsidR="005A6F00" w:rsidRPr="00B608B7">
        <w:t>mi</w:t>
      </w:r>
      <w:r w:rsidR="005A6F00" w:rsidRPr="00B608B7">
        <w:rPr>
          <w:rFonts w:cs="Arial"/>
        </w:rPr>
        <w:t>ş</w:t>
      </w:r>
      <w:r w:rsidR="005A6F00" w:rsidRPr="00B608B7">
        <w:t>c</w:t>
      </w:r>
      <w:r w:rsidR="005A6F00" w:rsidRPr="00B608B7">
        <w:rPr>
          <w:rFonts w:cs="Arial"/>
        </w:rPr>
        <w:t>ă</w:t>
      </w:r>
      <w:r w:rsidR="005A6F00" w:rsidRPr="00B608B7">
        <w:t>rile vehiculelor mo</w:t>
      </w:r>
      <w:r w:rsidRPr="00B608B7">
        <w:t>torizate</w:t>
      </w:r>
      <w:r w:rsidR="005A6F00" w:rsidRPr="00B608B7">
        <w:t xml:space="preserve"> pe teritoriul na</w:t>
      </w:r>
      <w:r w:rsidR="005A6F00" w:rsidRPr="00B608B7">
        <w:rPr>
          <w:rFonts w:cs="Arial"/>
        </w:rPr>
        <w:t>ţ</w:t>
      </w:r>
      <w:r w:rsidR="005A6F00" w:rsidRPr="00B608B7">
        <w:t xml:space="preserve">ional </w:t>
      </w:r>
      <w:r w:rsidR="005A6F00" w:rsidRPr="00B608B7">
        <w:rPr>
          <w:rFonts w:cs="Arial"/>
        </w:rPr>
        <w:t>ş</w:t>
      </w:r>
      <w:r w:rsidR="005A6F00" w:rsidRPr="00B608B7">
        <w:t>i interna</w:t>
      </w:r>
      <w:r w:rsidR="005A6F00" w:rsidRPr="00B608B7">
        <w:rPr>
          <w:rFonts w:cs="Arial"/>
        </w:rPr>
        <w:t>ţ</w:t>
      </w:r>
      <w:r w:rsidR="005A6F00" w:rsidRPr="00B608B7">
        <w:t>ional (</w:t>
      </w:r>
      <w:r w:rsidR="005A6F00" w:rsidRPr="00B608B7">
        <w:rPr>
          <w:rFonts w:cs="Arial"/>
        </w:rPr>
        <w:t>î</w:t>
      </w:r>
      <w:r w:rsidR="005A6F00" w:rsidRPr="00B608B7">
        <w:t xml:space="preserve">nregistrate </w:t>
      </w:r>
      <w:r w:rsidR="005A6F00" w:rsidRPr="00B608B7">
        <w:rPr>
          <w:rFonts w:cs="Arial"/>
        </w:rPr>
        <w:t>î</w:t>
      </w:r>
      <w:r w:rsidR="005A6F00" w:rsidRPr="00B608B7">
        <w:t xml:space="preserve">n </w:t>
      </w:r>
      <w:r w:rsidR="005A6F00" w:rsidRPr="00B608B7">
        <w:rPr>
          <w:rFonts w:cs="Arial"/>
        </w:rPr>
        <w:t>ţ</w:t>
      </w:r>
      <w:r w:rsidR="005A6F00" w:rsidRPr="00B608B7">
        <w:t>ara raportoare), Rom</w:t>
      </w:r>
      <w:r w:rsidR="005A6F00" w:rsidRPr="00B608B7">
        <w:rPr>
          <w:rFonts w:cs="Arial"/>
        </w:rPr>
        <w:t>â</w:t>
      </w:r>
      <w:r w:rsidR="005A6F00" w:rsidRPr="00B608B7">
        <w:t>nia, accesat</w:t>
      </w:r>
      <w:r w:rsidR="00B370F9" w:rsidRPr="00B608B7">
        <w:t xml:space="preserve"> online</w:t>
      </w:r>
    </w:p>
    <w:p w:rsidR="00B370F9" w:rsidRPr="00B608B7" w:rsidRDefault="005A6F00" w:rsidP="0035108D">
      <w:pPr>
        <w:pStyle w:val="ListParagraph"/>
        <w:numPr>
          <w:ilvl w:val="0"/>
          <w:numId w:val="29"/>
        </w:numPr>
      </w:pPr>
      <w:r w:rsidRPr="00B608B7">
        <w:t>Eurostat: Date cu privire la autoturismele de pasageri</w:t>
      </w:r>
      <w:r w:rsidR="00B370F9" w:rsidRPr="00B608B7">
        <w:t xml:space="preserve"> [road_eqs_carmot]</w:t>
      </w:r>
      <w:r w:rsidRPr="00B608B7">
        <w:t>, Rom</w:t>
      </w:r>
      <w:r w:rsidRPr="00B608B7">
        <w:rPr>
          <w:rFonts w:cs="Arial"/>
        </w:rPr>
        <w:t>â</w:t>
      </w:r>
      <w:r w:rsidRPr="00B608B7">
        <w:t>nia, accesat</w:t>
      </w:r>
      <w:r w:rsidR="00B370F9" w:rsidRPr="00B608B7">
        <w:t xml:space="preserve"> online</w:t>
      </w:r>
    </w:p>
    <w:p w:rsidR="00B370F9" w:rsidRPr="00B608B7" w:rsidRDefault="005A6F00" w:rsidP="0035108D">
      <w:pPr>
        <w:pStyle w:val="ListParagraph"/>
        <w:numPr>
          <w:ilvl w:val="0"/>
          <w:numId w:val="29"/>
        </w:numPr>
      </w:pPr>
      <w:r w:rsidRPr="00B608B7">
        <w:t>Preg</w:t>
      </w:r>
      <w:r w:rsidRPr="00B608B7">
        <w:rPr>
          <w:rFonts w:cs="Arial"/>
        </w:rPr>
        <w:t>ă</w:t>
      </w:r>
      <w:r w:rsidRPr="00B608B7">
        <w:t>tirea Planurilor de Mobilitate Urban</w:t>
      </w:r>
      <w:r w:rsidRPr="00B608B7">
        <w:rPr>
          <w:rFonts w:cs="Arial"/>
        </w:rPr>
        <w:t>ă</w:t>
      </w:r>
      <w:r w:rsidRPr="00B608B7">
        <w:t xml:space="preserve"> (Februarie</w:t>
      </w:r>
      <w:r w:rsidR="00B370F9" w:rsidRPr="00B608B7">
        <w:t xml:space="preserve"> 2015), JASPERS</w:t>
      </w:r>
    </w:p>
    <w:p w:rsidR="00B370F9" w:rsidRPr="00B608B7" w:rsidRDefault="005A6F00" w:rsidP="005A6F00">
      <w:pPr>
        <w:pStyle w:val="ListParagraph"/>
        <w:numPr>
          <w:ilvl w:val="0"/>
          <w:numId w:val="29"/>
        </w:numPr>
      </w:pPr>
      <w:r w:rsidRPr="00B608B7">
        <w:t>Ghidul Național de Evaluare a Proiectelor aferent Master Planului General de Transport (MPGT) pen</w:t>
      </w:r>
      <w:r w:rsidR="00A64124" w:rsidRPr="00B608B7">
        <w:t>tru România, Volumul 2, Partea C</w:t>
      </w:r>
      <w:r w:rsidRPr="00B608B7">
        <w:t xml:space="preserve">: Ghidul pentru Analiza Cost-Beneficiu economică şi financiară şi analiza riscului  </w:t>
      </w:r>
    </w:p>
    <w:p w:rsidR="00B370F9" w:rsidRPr="00B608B7" w:rsidRDefault="005A6F00" w:rsidP="0035108D">
      <w:pPr>
        <w:pStyle w:val="ListParagraph"/>
        <w:numPr>
          <w:ilvl w:val="0"/>
          <w:numId w:val="29"/>
        </w:numPr>
      </w:pPr>
      <w:r w:rsidRPr="00B608B7">
        <w:t xml:space="preserve">Utilizarea Modelelor de transport </w:t>
      </w:r>
      <w:r w:rsidRPr="00B608B7">
        <w:rPr>
          <w:rFonts w:cs="Arial"/>
        </w:rPr>
        <w:t>î</w:t>
      </w:r>
      <w:r w:rsidRPr="00B608B7">
        <w:t xml:space="preserve">n Planificarea transporturilor </w:t>
      </w:r>
      <w:r w:rsidRPr="00B608B7">
        <w:rPr>
          <w:rFonts w:cs="Arial"/>
        </w:rPr>
        <w:t>ş</w:t>
      </w:r>
      <w:r w:rsidRPr="00B608B7">
        <w:t xml:space="preserve">i evaluarea proiectelor </w:t>
      </w:r>
      <w:r w:rsidR="00B370F9" w:rsidRPr="00B608B7">
        <w:t>(August 2014), JASPERS</w:t>
      </w:r>
    </w:p>
    <w:p w:rsidR="00B370F9" w:rsidRPr="00B608B7" w:rsidRDefault="005B3BF1" w:rsidP="0035108D">
      <w:pPr>
        <w:pStyle w:val="ListParagraph"/>
        <w:numPr>
          <w:ilvl w:val="0"/>
          <w:numId w:val="29"/>
        </w:numPr>
      </w:pPr>
      <w:r w:rsidRPr="00B608B7">
        <w:t>WebTAG, baz</w:t>
      </w:r>
      <w:r w:rsidRPr="00B608B7">
        <w:rPr>
          <w:rFonts w:cs="Arial"/>
        </w:rPr>
        <w:t>ă</w:t>
      </w:r>
      <w:r w:rsidRPr="00B608B7">
        <w:t xml:space="preserve"> de date</w:t>
      </w:r>
      <w:r w:rsidR="00B370F9" w:rsidRPr="00B608B7">
        <w:t xml:space="preserve"> v1.4, Dep</w:t>
      </w:r>
      <w:r w:rsidR="004F0654" w:rsidRPr="00B608B7">
        <w:t xml:space="preserve">artmentul pentru Transport, </w:t>
      </w:r>
      <w:r w:rsidR="005A6F00" w:rsidRPr="00B608B7">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131407597"/>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sectPr w:rsidR="00974CBC" w:rsidRPr="00E11BF9"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938" w:rsidRDefault="00664938">
      <w:r>
        <w:separator/>
      </w:r>
    </w:p>
  </w:endnote>
  <w:endnote w:type="continuationSeparator" w:id="0">
    <w:p w:rsidR="00664938" w:rsidRDefault="0066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altName w:val="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01562408"/>
      <w:docPartObj>
        <w:docPartGallery w:val="Page Numbers (Bottom of Page)"/>
        <w:docPartUnique/>
      </w:docPartObj>
    </w:sdtPr>
    <w:sdtEndPr>
      <w:rPr>
        <w:noProof/>
      </w:rPr>
    </w:sdtEndPr>
    <w:sdtContent>
      <w:p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B666E2">
          <w:rPr>
            <w:noProof/>
            <w:sz w:val="18"/>
            <w:szCs w:val="18"/>
          </w:rPr>
          <w:t>17</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938" w:rsidRDefault="00664938">
      <w:r>
        <w:separator/>
      </w:r>
    </w:p>
  </w:footnote>
  <w:footnote w:type="continuationSeparator" w:id="0">
    <w:p w:rsidR="00664938" w:rsidRDefault="00664938">
      <w:r>
        <w:continuationSeparator/>
      </w:r>
    </w:p>
  </w:footnote>
  <w:footnote w:id="1">
    <w:p w:rsidR="00B608B7" w:rsidRPr="00D61B2B" w:rsidRDefault="00B608B7" w:rsidP="00D61B2B">
      <w:pPr>
        <w:tabs>
          <w:tab w:val="left" w:pos="0"/>
        </w:tabs>
        <w:ind w:right="-46"/>
        <w:rPr>
          <w:rFonts w:asciiTheme="minorHAnsi" w:hAnsiTheme="minorHAnsi" w:cs="Arial"/>
          <w:sz w:val="20"/>
          <w:lang w:val="en-IE"/>
        </w:rPr>
      </w:pPr>
      <w:r>
        <w:rPr>
          <w:rStyle w:val="FootnoteReference"/>
        </w:rPr>
        <w:footnoteRef/>
      </w:r>
      <w:r>
        <w:t xml:space="preserve"> </w:t>
      </w:r>
      <w:r w:rsidRPr="00D61B2B">
        <w:rPr>
          <w:rFonts w:asciiTheme="minorHAnsi" w:hAnsiTheme="minorHAnsi" w:cs="Arial"/>
          <w:sz w:val="20"/>
          <w:lang w:val="en-IE"/>
        </w:rPr>
        <w:t>Acest document a fost elaborat de către JASPERS în numele Autorităţii de Management pentru POR 2014-2020 (MDRAPFE), în vederea sprijinirii evaluării planurilor şi a proiectelor și va fi utilizat și în cadrul PROGRAMUL REGIONAL SUD-VEST OLTENIA 2021-2027</w:t>
      </w:r>
    </w:p>
    <w:p w:rsidR="00B608B7" w:rsidRPr="00D61B2B" w:rsidRDefault="00B608B7">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rsidTr="00D61B2B">
      <w:tc>
        <w:tcPr>
          <w:tcW w:w="8041" w:type="dxa"/>
          <w:tcBorders>
            <w:bottom w:val="single" w:sz="4" w:space="0" w:color="333333"/>
          </w:tcBorders>
        </w:tcPr>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Programul Regional Sud-Vest Oltenia 2021-2027</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Prioritatea 4: Mobilitate urbană durabilă</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Obiectiv specific 2.8 - Promovarea mobilității urbane multimodale sustenabile, ca parte a tranziției către o economie cu zero emisii de dioxid de carbon</w:t>
          </w:r>
        </w:p>
        <w:p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r w:rsidRPr="00B42988">
            <w:rPr>
              <w:rFonts w:ascii="Trebuchet MS" w:hAnsi="Trebuchet MS" w:cs="Calibri"/>
              <w:b/>
              <w:spacing w:val="-2"/>
              <w:sz w:val="16"/>
              <w:szCs w:val="16"/>
              <w:lang w:eastAsia="ro-RO"/>
            </w:rPr>
            <w:t>Acţiunea : Sprijin pentru transport urban sustenabil si durabil</w:t>
          </w:r>
        </w:p>
      </w:tc>
      <w:tc>
        <w:tcPr>
          <w:tcW w:w="1156" w:type="dxa"/>
          <w:tcBorders>
            <w:bottom w:val="single" w:sz="4" w:space="0" w:color="333333"/>
          </w:tcBorders>
        </w:tcPr>
        <w:p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rsidTr="00D61B2B">
      <w:trPr>
        <w:cantSplit/>
      </w:trPr>
      <w:tc>
        <w:tcPr>
          <w:tcW w:w="9197" w:type="dxa"/>
          <w:gridSpan w:val="2"/>
          <w:tcBorders>
            <w:top w:val="nil"/>
            <w:bottom w:val="nil"/>
          </w:tcBorders>
        </w:tcPr>
        <w:p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 xml:space="preserve">   </w:t>
    </w:r>
    <w:r>
      <w:rPr>
        <w:rFonts w:ascii="Trebuchet MS" w:hAnsi="Trebuchet MS" w:cs="Calibri"/>
        <w:b/>
        <w:spacing w:val="-2"/>
        <w:sz w:val="16"/>
        <w:szCs w:val="16"/>
        <w:lang w:eastAsia="ro-RO"/>
      </w:rPr>
      <w:t xml:space="preserve">  </w:t>
    </w:r>
    <w:r w:rsidRPr="00B42988">
      <w:rPr>
        <w:rFonts w:ascii="Trebuchet MS" w:hAnsi="Trebuchet MS" w:cs="Calibri"/>
        <w:b/>
        <w:spacing w:val="-2"/>
        <w:sz w:val="16"/>
        <w:szCs w:val="16"/>
        <w:lang w:eastAsia="ro-RO"/>
      </w:rPr>
      <w:t xml:space="preserve"> Ghidul Solicitantului - Apel de proiecte nr. PR SV/MRJ/4/2.8/2023</w:t>
    </w:r>
    <w:r w:rsidRPr="00B42988">
      <w:rPr>
        <w:rFonts w:ascii="Trebuchet MS" w:hAnsi="Trebuchet MS" w:cs="Calibri"/>
        <w:b/>
        <w:spacing w:val="-2"/>
        <w:sz w:val="16"/>
        <w:szCs w:val="16"/>
        <w:lang w:val="pt-BR" w:eastAsia="ro-RO"/>
      </w:rPr>
      <w:t xml:space="preserve">– Anexa </w:t>
    </w:r>
    <w:r>
      <w:rPr>
        <w:rFonts w:ascii="Trebuchet MS" w:hAnsi="Trebuchet MS" w:cs="Calibri"/>
        <w:b/>
        <w:spacing w:val="-2"/>
        <w:sz w:val="16"/>
        <w:szCs w:val="16"/>
        <w:lang w:val="pt-BR" w:eastAsia="ro-RO"/>
      </w:rPr>
      <w:t>XI a</w:t>
    </w:r>
  </w:p>
  <w:p w:rsidR="00B608B7" w:rsidRDefault="00B60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64"/>
      <w:gridCol w:w="4916"/>
    </w:tblGrid>
    <w:tr w:rsidR="00B608B7" w:rsidTr="00F80864">
      <w:tc>
        <w:tcPr>
          <w:tcW w:w="4264" w:type="dxa"/>
        </w:tcPr>
        <w:p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608B7" w:rsidTr="00F80864">
      <w:tc>
        <w:tcPr>
          <w:tcW w:w="4264"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rsidR="00B608B7" w:rsidRDefault="00B608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50"/>
      <w:gridCol w:w="8930"/>
    </w:tblGrid>
    <w:tr w:rsidR="00B608B7" w:rsidRPr="00B543D0" w:rsidTr="00210AA7">
      <w:tc>
        <w:tcPr>
          <w:tcW w:w="250" w:type="dxa"/>
          <w:tcBorders>
            <w:bottom w:val="single" w:sz="4" w:space="0" w:color="auto"/>
          </w:tcBorders>
        </w:tcPr>
        <w:p w:rsidR="00B608B7" w:rsidRPr="00B543D0" w:rsidRDefault="00B608B7" w:rsidP="00B543D0">
          <w:pPr>
            <w:pStyle w:val="CoverTitle"/>
            <w:spacing w:line="264" w:lineRule="auto"/>
            <w:rPr>
              <w:sz w:val="16"/>
              <w:szCs w:val="16"/>
            </w:rPr>
          </w:pPr>
        </w:p>
      </w:tc>
      <w:tc>
        <w:tcPr>
          <w:tcW w:w="8930" w:type="dxa"/>
          <w:tcBorders>
            <w:bottom w:val="single" w:sz="4" w:space="0" w:color="auto"/>
          </w:tcBorders>
        </w:tcPr>
        <w:p w:rsidR="00B608B7" w:rsidRPr="00B543D0" w:rsidRDefault="00B608B7" w:rsidP="00210AA7">
          <w:pPr>
            <w:pStyle w:val="CoverTitle"/>
            <w:spacing w:line="264" w:lineRule="auto"/>
            <w:ind w:left="-284"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98"/>
      <w:gridCol w:w="11182"/>
    </w:tblGrid>
    <w:tr w:rsidR="00B608B7" w:rsidRPr="00B543D0" w:rsidTr="00B370F9">
      <w:tc>
        <w:tcPr>
          <w:tcW w:w="2802" w:type="dxa"/>
          <w:tcBorders>
            <w:bottom w:val="single" w:sz="4" w:space="0" w:color="auto"/>
          </w:tcBorders>
        </w:tcPr>
        <w:p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B608B7" w:rsidRDefault="00B608B7"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66"/>
      <w:gridCol w:w="6304"/>
    </w:tblGrid>
    <w:tr w:rsidR="00B608B7" w:rsidRPr="00B543D0" w:rsidTr="00E858C9">
      <w:tc>
        <w:tcPr>
          <w:tcW w:w="2802" w:type="dxa"/>
          <w:tcBorders>
            <w:bottom w:val="single" w:sz="4" w:space="0" w:color="auto"/>
          </w:tcBorders>
        </w:tcPr>
        <w:p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rsidTr="005949C9">
      <w:tc>
        <w:tcPr>
          <w:tcW w:w="2802" w:type="dxa"/>
        </w:tcPr>
        <w:p w:rsidR="00B608B7" w:rsidRPr="00B543D0" w:rsidRDefault="00B608B7" w:rsidP="00B543D0">
          <w:pPr>
            <w:pStyle w:val="CoverTitle"/>
            <w:spacing w:line="264" w:lineRule="auto"/>
            <w:rPr>
              <w:sz w:val="16"/>
              <w:szCs w:val="16"/>
            </w:rPr>
          </w:pPr>
        </w:p>
      </w:tc>
      <w:tc>
        <w:tcPr>
          <w:tcW w:w="6378" w:type="dxa"/>
        </w:tcPr>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4097">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
    </o:shapedefaults>
    <o:shapelayout v:ext="edit">
      <o:idmap v:ext="edit" data="1"/>
    </o:shapelayout>
  </w:shapeDefaults>
  <w:decimalSymbol w:val=","/>
  <w:listSeparator w:val=";"/>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BE37B-ED33-4309-B530-0CA5B6A29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5777</Words>
  <Characters>35647</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LinksUpToDate>false</LinksUpToDate>
  <CharactersWithSpaces>41342</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cp:revision>2</cp:revision>
  <cp:lastPrinted>2017-06-20T06:05:00Z</cp:lastPrinted>
  <dcterms:created xsi:type="dcterms:W3CDTF">2023-07-27T12:39:00Z</dcterms:created>
  <dcterms:modified xsi:type="dcterms:W3CDTF">2023-07-27T12:39:00Z</dcterms:modified>
</cp:coreProperties>
</file>